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790A" w14:textId="69AB38F8" w:rsidR="00951A22" w:rsidRDefault="006B1735" w:rsidP="006B1735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it-IT"/>
        </w:rPr>
      </w:pPr>
      <w:r w:rsidRPr="00AC6DA7">
        <w:rPr>
          <w:noProof/>
          <w:highlight w:val="yellow"/>
        </w:rPr>
        <w:drawing>
          <wp:inline distT="0" distB="0" distL="0" distR="0" wp14:anchorId="68B56E70" wp14:editId="135AB18E">
            <wp:extent cx="1346400" cy="2736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2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93EA" w14:textId="77777777" w:rsidR="006B1735" w:rsidRDefault="006B1735" w:rsidP="00951A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</w:p>
    <w:p w14:paraId="70B24C09" w14:textId="77777777" w:rsidR="00C9414D" w:rsidRDefault="00C9414D" w:rsidP="00951A2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</w:p>
    <w:p w14:paraId="11A63347" w14:textId="6F502542" w:rsidR="00951A22" w:rsidRDefault="00951A22" w:rsidP="00951A2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it-IT"/>
        </w:rPr>
      </w:pPr>
      <w:r w:rsidRPr="00B15B01">
        <w:rPr>
          <w:rFonts w:ascii="Arial" w:eastAsia="Calibri" w:hAnsi="Arial" w:cs="Arial"/>
          <w:b/>
          <w:sz w:val="20"/>
          <w:szCs w:val="20"/>
          <w:lang w:eastAsia="it-IT"/>
        </w:rPr>
        <w:t xml:space="preserve">INFORMATIVA AI SENSI DELL’ART. 13 </w:t>
      </w:r>
      <w:r w:rsidRPr="00B15B01"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DEL REGOLAMENTO EUROPEO N. 679/2016 </w:t>
      </w:r>
    </w:p>
    <w:p w14:paraId="6082CD46" w14:textId="77777777" w:rsidR="00C9414D" w:rsidRPr="00B15B01" w:rsidRDefault="00C9414D" w:rsidP="00951A2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it-IT"/>
        </w:rPr>
      </w:pPr>
    </w:p>
    <w:p w14:paraId="3009D894" w14:textId="77777777" w:rsidR="00951A22" w:rsidRPr="00B15B01" w:rsidRDefault="00951A22" w:rsidP="00951A22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29D64659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sz w:val="18"/>
          <w:szCs w:val="18"/>
          <w:lang w:eastAsia="it-IT"/>
        </w:rPr>
        <w:t>1. Premessa</w:t>
      </w:r>
    </w:p>
    <w:p w14:paraId="1C5590D6" w14:textId="04043E4A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Ai sensi dell’art. 13 del Regolamento europeo n. 679/2016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 - , l</w:t>
      </w:r>
      <w:r>
        <w:rPr>
          <w:rFonts w:ascii="Arial" w:eastAsia="Calibri" w:hAnsi="Arial" w:cs="Arial"/>
          <w:sz w:val="18"/>
          <w:szCs w:val="18"/>
          <w:lang w:eastAsia="it-IT"/>
        </w:rPr>
        <w:t>’Assemblea legislativa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della Regione Emilia-Romagna, in qualità di “Titolare” del trattamento, è tenuta a fornirle informazioni in merito all’utilizzo dei suoi dati personali.</w:t>
      </w:r>
    </w:p>
    <w:p w14:paraId="19A226AE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7CB298E1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sz w:val="18"/>
          <w:szCs w:val="18"/>
          <w:lang w:eastAsia="it-IT"/>
        </w:rPr>
        <w:t xml:space="preserve">2. </w:t>
      </w: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Identità e dati di contatto del titolare del trattamento</w:t>
      </w:r>
    </w:p>
    <w:p w14:paraId="6A9FEE5D" w14:textId="72A8DFB5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Il Titolare del trattamento dei dati personali di cui alla presente Informativa è l</w:t>
      </w:r>
      <w:r w:rsidR="002D5FF8">
        <w:rPr>
          <w:rFonts w:ascii="Arial" w:eastAsia="Calibri" w:hAnsi="Arial" w:cs="Arial"/>
          <w:bCs/>
          <w:sz w:val="18"/>
          <w:szCs w:val="18"/>
          <w:lang w:eastAsia="it-IT"/>
        </w:rPr>
        <w:t>’Assemblea legislativa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della Regione Emilia-Romagna, con sede in Bologna, Viale Aldo Moro n. 5</w:t>
      </w:r>
      <w:r w:rsidR="002D5FF8">
        <w:rPr>
          <w:rFonts w:ascii="Arial" w:eastAsia="Calibri" w:hAnsi="Arial" w:cs="Arial"/>
          <w:bCs/>
          <w:sz w:val="18"/>
          <w:szCs w:val="18"/>
          <w:lang w:eastAsia="it-IT"/>
        </w:rPr>
        <w:t>0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, </w:t>
      </w:r>
      <w:proofErr w:type="spellStart"/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cap</w:t>
      </w:r>
      <w:proofErr w:type="spellEnd"/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40127. Il Responsabile della Prevenzione della corruzione e della trasparenza dell</w:t>
      </w:r>
      <w:r w:rsidR="002D5FF8">
        <w:rPr>
          <w:rFonts w:ascii="Arial" w:eastAsia="Calibri" w:hAnsi="Arial" w:cs="Arial"/>
          <w:bCs/>
          <w:sz w:val="18"/>
          <w:szCs w:val="18"/>
          <w:lang w:eastAsia="it-IT"/>
        </w:rPr>
        <w:t xml:space="preserve">’Assemblea legislativa 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è responsabile del riscontro, per quanto di competenza, in caso di esercizio dei diritti di cui al punto 10. Al fine di semplificare le modalità di inoltro e ridurre i tempi per il riscontro si invita a presentare le richieste, di cui al punto 10 a</w:t>
      </w:r>
      <w:r w:rsidR="00A01E09">
        <w:rPr>
          <w:rFonts w:ascii="Arial" w:eastAsia="Calibri" w:hAnsi="Arial" w:cs="Arial"/>
          <w:bCs/>
          <w:sz w:val="18"/>
          <w:szCs w:val="18"/>
          <w:lang w:eastAsia="it-IT"/>
        </w:rPr>
        <w:t>d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</w:t>
      </w:r>
      <w:hyperlink r:id="rId5" w:history="1">
        <w:r w:rsidRPr="00C20702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Anticorruzione</w:t>
        </w:r>
        <w:r w:rsidR="005D0E37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al</w:t>
        </w:r>
        <w:r w:rsidRPr="00C20702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@regione.emilia-romagna.it</w:t>
        </w:r>
      </w:hyperlink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</w:p>
    <w:p w14:paraId="14886517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4F9AEE22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3. Il Responsabile della protezione dei dati personali</w:t>
      </w:r>
    </w:p>
    <w:p w14:paraId="05AE72D6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Il Responsabile della protezione dei dati designato dall’Ente è contattabile all’indirizzo mail </w:t>
      </w:r>
      <w:hyperlink r:id="rId6" w:history="1">
        <w:r w:rsidRPr="00C20702">
          <w:rPr>
            <w:rFonts w:ascii="Arial" w:eastAsia="Calibri" w:hAnsi="Arial" w:cs="Arial"/>
            <w:bCs/>
            <w:color w:val="0000FF"/>
            <w:sz w:val="18"/>
            <w:szCs w:val="18"/>
            <w:u w:val="single"/>
            <w:lang w:eastAsia="it-IT"/>
          </w:rPr>
          <w:t>dpo@regione.emilia-romagna.it</w:t>
        </w:r>
      </w:hyperlink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 xml:space="preserve"> o presso la sede della Regione Emilia-Romagna di Viale Aldo Moro n. 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>44</w:t>
      </w:r>
      <w:r w:rsidRPr="00C20702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 xml:space="preserve"> </w:t>
      </w:r>
    </w:p>
    <w:p w14:paraId="10781F1D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14:paraId="6B4E44D1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4. Responsabili del trattamento</w:t>
      </w:r>
    </w:p>
    <w:p w14:paraId="34B3095A" w14:textId="0E171FB0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</w:t>
      </w:r>
      <w:r w:rsidR="00766324">
        <w:rPr>
          <w:rFonts w:ascii="Arial" w:eastAsia="Calibri" w:hAnsi="Arial" w:cs="Arial"/>
          <w:sz w:val="18"/>
          <w:szCs w:val="18"/>
          <w:lang w:eastAsia="it-IT"/>
        </w:rPr>
        <w:t xml:space="preserve">di 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</w:t>
      </w:r>
      <w:r>
        <w:rPr>
          <w:rFonts w:ascii="Arial" w:eastAsia="Calibri" w:hAnsi="Arial" w:cs="Arial"/>
          <w:sz w:val="18"/>
          <w:szCs w:val="18"/>
          <w:lang w:eastAsia="it-IT"/>
        </w:rPr>
        <w:t>“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Responsabili del trattamento</w:t>
      </w:r>
      <w:r>
        <w:rPr>
          <w:rFonts w:ascii="Arial" w:eastAsia="Calibri" w:hAnsi="Arial" w:cs="Arial"/>
          <w:sz w:val="18"/>
          <w:szCs w:val="18"/>
          <w:lang w:eastAsia="it-IT"/>
        </w:rPr>
        <w:t>”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. Sottoponiamo tali soggetti a verifiche periodiche al fine di constatare il mantenimento dei livelli di garanzia registrati in occasione dell’affidamento dell’incarico iniziale.</w:t>
      </w:r>
    </w:p>
    <w:p w14:paraId="537A8C40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1F6342D3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5. Soggetti autorizzati al trattamento</w:t>
      </w:r>
    </w:p>
    <w:p w14:paraId="3E076EBF" w14:textId="2D819B5E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I Suoi dati personali potranno essere trattati solo dal Responsabile </w:t>
      </w:r>
      <w:r w:rsidR="00F436B3">
        <w:rPr>
          <w:rFonts w:ascii="Arial" w:eastAsia="Calibri" w:hAnsi="Arial" w:cs="Arial"/>
          <w:sz w:val="18"/>
          <w:szCs w:val="18"/>
          <w:lang w:eastAsia="it-IT"/>
        </w:rPr>
        <w:t>del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>la prevenzione della corruzione e della trasparenza dell</w:t>
      </w:r>
      <w:r w:rsidR="005D0E37">
        <w:rPr>
          <w:rFonts w:ascii="Arial" w:eastAsia="Calibri" w:hAnsi="Arial" w:cs="Arial"/>
          <w:sz w:val="18"/>
          <w:szCs w:val="18"/>
          <w:lang w:eastAsia="it-IT"/>
        </w:rPr>
        <w:t>’Assemblea legislativa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e dai funzionari in staff per l’attività relativa alla prevenzione della corruzione, previamente autorizzati e designati quali incaricati del trattamento, a cui sono impartite idonee istruzioni in ordine a misure, accorgimenti, modus operandi, tutti volti alla concreta tutela dei suoi dati personali.</w:t>
      </w:r>
    </w:p>
    <w:p w14:paraId="3E3063E9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6175C945" w14:textId="77777777" w:rsidR="00E1708A" w:rsidRPr="00C20702" w:rsidRDefault="00E1708A" w:rsidP="00E1708A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6. Finalità e base giuridica del trattamento</w:t>
      </w:r>
    </w:p>
    <w:p w14:paraId="7EB73DEB" w14:textId="45E55B79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dati personali sono trattati per la seguente finalità: accertamento di comportamenti, atti od omissioni che ledono l’interesse pubblico o l’integrità dell’Amministrazione regionale</w:t>
      </w:r>
      <w:r>
        <w:rPr>
          <w:rFonts w:ascii="Arial" w:eastAsia="Calibri" w:hAnsi="Arial" w:cs="Arial"/>
          <w:sz w:val="18"/>
          <w:szCs w:val="18"/>
          <w:lang w:eastAsia="it-IT"/>
        </w:rPr>
        <w:t>.</w:t>
      </w: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Il trattamento dei suoi dati personali viene effettuato dall</w:t>
      </w:r>
      <w:r w:rsidR="00ED0594">
        <w:rPr>
          <w:rFonts w:ascii="Arial" w:eastAsia="Calibri" w:hAnsi="Arial" w:cs="Arial"/>
          <w:sz w:val="18"/>
          <w:szCs w:val="18"/>
          <w:lang w:eastAsia="it-IT"/>
        </w:rPr>
        <w:t>’Assemblea legislativa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della Regione Emilia-Romagna per lo svolgimento di funzioni istituzionali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, in attuazione del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d.lgs. n. 24 del 10 marzo 2023 riguardante “la protezione delle persone che segnalano violazioni del diritto dell</w:t>
      </w:r>
      <w:r>
        <w:rPr>
          <w:rFonts w:ascii="Arial" w:eastAsia="Calibri" w:hAnsi="Arial" w:cs="Arial"/>
          <w:sz w:val="18"/>
          <w:szCs w:val="18"/>
          <w:lang w:eastAsia="it-IT"/>
        </w:rPr>
        <w:t>’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Unione e recante disposizioni riguardanti la protezione delle persone che segnalano violazioni delle disposizioni normative nazionali”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, con le modalità previste nella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delibera d</w:t>
      </w:r>
      <w:r w:rsidR="00ED0594">
        <w:rPr>
          <w:rFonts w:ascii="Arial" w:eastAsia="Calibri" w:hAnsi="Arial" w:cs="Arial"/>
          <w:sz w:val="18"/>
          <w:szCs w:val="18"/>
          <w:lang w:eastAsia="it-IT"/>
        </w:rPr>
        <w:t>ell’Ufficio di presidenza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n.</w:t>
      </w:r>
      <w:r w:rsidR="00ED0594">
        <w:rPr>
          <w:rFonts w:ascii="Arial" w:eastAsia="Calibri" w:hAnsi="Arial" w:cs="Arial"/>
          <w:sz w:val="18"/>
          <w:szCs w:val="18"/>
          <w:lang w:eastAsia="it-IT"/>
        </w:rPr>
        <w:t xml:space="preserve"> 44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del</w:t>
      </w:r>
      <w:r w:rsidR="00ED0594">
        <w:rPr>
          <w:rFonts w:ascii="Arial" w:eastAsia="Calibri" w:hAnsi="Arial" w:cs="Arial"/>
          <w:sz w:val="18"/>
          <w:szCs w:val="18"/>
          <w:lang w:eastAsia="it-IT"/>
        </w:rPr>
        <w:t>l’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>1</w:t>
      </w:r>
      <w:r w:rsidR="00ED0594">
        <w:rPr>
          <w:rFonts w:ascii="Arial" w:eastAsia="Calibri" w:hAnsi="Arial" w:cs="Arial"/>
          <w:sz w:val="18"/>
          <w:szCs w:val="18"/>
          <w:lang w:eastAsia="it-IT"/>
        </w:rPr>
        <w:t>1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 luglio 2023, che riporta anche le relative misure di protezione.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</w:p>
    <w:p w14:paraId="56CF691D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6E006A67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7. Destinatari dei dati personali</w:t>
      </w:r>
    </w:p>
    <w:p w14:paraId="20FEEEB3" w14:textId="77777777" w:rsidR="00E1708A" w:rsidRPr="001E6207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>Sono destinatari dei dati raccolti a seguito della segnalazione, se del caso, l’Autorità Giudiziaria, la Corte dei conti e l’ANAC.</w:t>
      </w:r>
    </w:p>
    <w:p w14:paraId="6F18177A" w14:textId="77777777" w:rsidR="00E1708A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 xml:space="preserve">I dati personali raccolti sono altresì trattati dal personale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dell’Ente come indicato al par. 5 della presente informativa. </w:t>
      </w:r>
    </w:p>
    <w:p w14:paraId="0A4983FB" w14:textId="77777777" w:rsidR="00E1708A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4158F3F3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8. Trasferimento dei dati personali a Paesi extra UE</w:t>
      </w:r>
    </w:p>
    <w:p w14:paraId="0C937ADC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suoi dati personali non sono trasferiti al di fuori dell’Unione europea.</w:t>
      </w:r>
    </w:p>
    <w:p w14:paraId="10DD0BA3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0B142B28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9. Periodo di conservazione</w:t>
      </w:r>
    </w:p>
    <w:p w14:paraId="1FC86730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l’eventuale conservazione della segnalazione e della documentazione a corredo che li contiene, comunque non oltre cinque anni dalla data della comunicazione dell’esito finale della procedura di segnalazione.</w:t>
      </w:r>
    </w:p>
    <w:p w14:paraId="662B651E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29D31115" w14:textId="77777777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t>10. I suoi diritti</w:t>
      </w:r>
    </w:p>
    <w:p w14:paraId="26AF448E" w14:textId="2A6BA2F5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>Nella sua qualità di interessato, Lei ha diritto: • di accesso ai dati personali; • di ottenere la rettifica o la cancellazione degli stessi o la limitazione del trattamento che lo riguardano; • di opporsi al trattamento; • di proporre reclamo al Garante per la protezione dei dati personali</w:t>
      </w:r>
      <w:r w:rsidR="00F436B3">
        <w:rPr>
          <w:rFonts w:ascii="Arial" w:eastAsia="Calibri" w:hAnsi="Arial" w:cs="Arial"/>
          <w:sz w:val="18"/>
          <w:szCs w:val="18"/>
          <w:lang w:eastAsia="it-IT"/>
        </w:rPr>
        <w:t>.</w:t>
      </w:r>
    </w:p>
    <w:p w14:paraId="53F3849A" w14:textId="77777777" w:rsidR="00FB6B3C" w:rsidRDefault="00FB6B3C" w:rsidP="00E1708A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14:paraId="2CE5C82A" w14:textId="23D5964B" w:rsidR="00E1708A" w:rsidRPr="00C20702" w:rsidRDefault="00E1708A" w:rsidP="00E1708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C20702">
        <w:rPr>
          <w:rFonts w:ascii="Arial" w:eastAsia="Calibri" w:hAnsi="Arial" w:cs="Arial"/>
          <w:b/>
          <w:bCs/>
          <w:sz w:val="18"/>
          <w:szCs w:val="18"/>
          <w:lang w:eastAsia="it-IT"/>
        </w:rPr>
        <w:lastRenderedPageBreak/>
        <w:t>11. Conferimento dei dati</w:t>
      </w:r>
    </w:p>
    <w:p w14:paraId="063CBF2A" w14:textId="06EF6722" w:rsidR="00E1708A" w:rsidRPr="00877095" w:rsidRDefault="00E1708A" w:rsidP="00E1708A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it-IT"/>
        </w:rPr>
      </w:pPr>
      <w:r w:rsidRPr="00C20702">
        <w:rPr>
          <w:rFonts w:ascii="Arial" w:eastAsia="Calibri" w:hAnsi="Arial" w:cs="Arial"/>
          <w:sz w:val="18"/>
          <w:szCs w:val="18"/>
          <w:lang w:eastAsia="it-IT"/>
        </w:rPr>
        <w:t xml:space="preserve">Il conferimento dei Suoi dati è facoltativo. </w:t>
      </w:r>
      <w:r w:rsidR="00306216">
        <w:rPr>
          <w:rFonts w:ascii="Arial" w:eastAsia="Calibri" w:hAnsi="Arial" w:cs="Arial"/>
          <w:sz w:val="18"/>
          <w:szCs w:val="18"/>
          <w:lang w:eastAsia="it-IT"/>
        </w:rPr>
        <w:t>È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 possibile effettuare la segnalazione anche in modalità anonima, tuttavia senza le </w:t>
      </w:r>
      <w:r w:rsidRPr="0012158C">
        <w:rPr>
          <w:rFonts w:ascii="Arial" w:eastAsia="Calibri" w:hAnsi="Arial" w:cs="Arial"/>
          <w:sz w:val="18"/>
          <w:szCs w:val="18"/>
          <w:lang w:eastAsia="it-IT"/>
        </w:rPr>
        <w:t xml:space="preserve">tutele previste </w:t>
      </w:r>
      <w:r w:rsidR="00F20D1F">
        <w:rPr>
          <w:rFonts w:ascii="Arial" w:eastAsia="Calibri" w:hAnsi="Arial" w:cs="Arial"/>
          <w:sz w:val="18"/>
          <w:szCs w:val="18"/>
          <w:lang w:eastAsia="it-IT"/>
        </w:rPr>
        <w:t xml:space="preserve">dal d.lgs. </w:t>
      </w:r>
      <w:r w:rsidR="00F90EAC">
        <w:rPr>
          <w:rFonts w:ascii="Arial" w:eastAsia="Calibri" w:hAnsi="Arial" w:cs="Arial"/>
          <w:sz w:val="18"/>
          <w:szCs w:val="18"/>
          <w:lang w:eastAsia="it-IT"/>
        </w:rPr>
        <w:t xml:space="preserve">n. </w:t>
      </w:r>
      <w:r w:rsidR="00F20D1F">
        <w:rPr>
          <w:rFonts w:ascii="Arial" w:eastAsia="Calibri" w:hAnsi="Arial" w:cs="Arial"/>
          <w:sz w:val="18"/>
          <w:szCs w:val="18"/>
          <w:lang w:eastAsia="it-IT"/>
        </w:rPr>
        <w:t>24/2023</w:t>
      </w:r>
      <w:r>
        <w:rPr>
          <w:rFonts w:ascii="Arial" w:eastAsia="Calibri" w:hAnsi="Arial" w:cs="Arial"/>
          <w:sz w:val="18"/>
          <w:szCs w:val="18"/>
          <w:lang w:eastAsia="it-IT"/>
        </w:rPr>
        <w:t>.</w:t>
      </w:r>
    </w:p>
    <w:p w14:paraId="15606FD7" w14:textId="77777777" w:rsidR="00951A22" w:rsidRPr="00877095" w:rsidRDefault="00951A22" w:rsidP="00951A2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</w:p>
    <w:p w14:paraId="2FAF3B36" w14:textId="77777777" w:rsidR="00951A22" w:rsidRPr="0020744A" w:rsidRDefault="00951A22" w:rsidP="00951A22">
      <w:pPr>
        <w:spacing w:after="0" w:line="240" w:lineRule="auto"/>
        <w:rPr>
          <w:rFonts w:ascii="Arial" w:eastAsia="Calibri" w:hAnsi="Arial" w:cs="Arial"/>
          <w:strike/>
          <w:color w:val="FF0000"/>
          <w:sz w:val="18"/>
          <w:szCs w:val="18"/>
          <w:lang w:eastAsia="it-IT"/>
        </w:rPr>
      </w:pPr>
    </w:p>
    <w:p w14:paraId="050798CD" w14:textId="77777777" w:rsidR="00F26CAB" w:rsidRDefault="00F26CAB"/>
    <w:sectPr w:rsidR="00F26C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22"/>
    <w:rsid w:val="002D5FF8"/>
    <w:rsid w:val="00306216"/>
    <w:rsid w:val="005D0E37"/>
    <w:rsid w:val="006B1735"/>
    <w:rsid w:val="00766324"/>
    <w:rsid w:val="00810604"/>
    <w:rsid w:val="00951A22"/>
    <w:rsid w:val="00987077"/>
    <w:rsid w:val="00A01E09"/>
    <w:rsid w:val="00B675B5"/>
    <w:rsid w:val="00C9414D"/>
    <w:rsid w:val="00D0008E"/>
    <w:rsid w:val="00E1708A"/>
    <w:rsid w:val="00ED0594"/>
    <w:rsid w:val="00F20D1F"/>
    <w:rsid w:val="00F26CAB"/>
    <w:rsid w:val="00F436B3"/>
    <w:rsid w:val="00F90EAC"/>
    <w:rsid w:val="00F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BC93"/>
  <w15:chartTrackingRefBased/>
  <w15:docId w15:val="{1C2F1CBE-027A-4207-A2AC-E09F2560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A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1A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regione.emilia-romagna.it" TargetMode="External"/><Relationship Id="rId5" Type="http://schemas.openxmlformats.org/officeDocument/2006/relationships/hyperlink" Target="mailto:Anticorruzione@regione.emilia-romagn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Assemblea legislativa Regione Emilia-Romagna</dc:creator>
  <cp:keywords/>
  <dc:description/>
  <cp:lastModifiedBy>Ugliano Paola</cp:lastModifiedBy>
  <cp:revision>19</cp:revision>
  <dcterms:created xsi:type="dcterms:W3CDTF">2023-07-26T07:46:00Z</dcterms:created>
  <dcterms:modified xsi:type="dcterms:W3CDTF">2023-07-27T10:06:00Z</dcterms:modified>
</cp:coreProperties>
</file>