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5417" w14:textId="1B77ACBE" w:rsidR="000A14FC" w:rsidRPr="000439C8" w:rsidRDefault="000A14FC" w:rsidP="00C02AC6">
      <w:pPr>
        <w:keepNext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bookmarkStart w:id="0" w:name="_Toc39588595"/>
      <w:bookmarkStart w:id="1" w:name="_Toc45098021"/>
      <w:r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Modulo per la segnalazione </w:t>
      </w:r>
      <w:r w:rsidR="007C220A"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al RPCT </w:t>
      </w:r>
      <w:bookmarkEnd w:id="0"/>
      <w:bookmarkEnd w:id="1"/>
      <w:r w:rsidR="00E10452"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di condotte illecite ai sensi del d.lgs. </w:t>
      </w:r>
      <w:r w:rsidR="00924B2D"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n. </w:t>
      </w:r>
      <w:r w:rsidR="00E10452"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24 del 2023</w:t>
      </w:r>
    </w:p>
    <w:p w14:paraId="374E1100" w14:textId="3AB4893C" w:rsidR="00FD3FF8" w:rsidRPr="000439C8" w:rsidRDefault="00FD3FF8" w:rsidP="00F32776">
      <w:pPr>
        <w:keepNext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con riservatezza dell’identità del segnalante e </w:t>
      </w:r>
      <w:r w:rsidR="001D7D65"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le </w:t>
      </w:r>
      <w:r w:rsidRPr="000439C8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tutele previste per eventuali ritorsioni subite in ragione della segnalazione (WHISTLEBLOWING).</w:t>
      </w:r>
    </w:p>
    <w:p w14:paraId="6948C913" w14:textId="77777777" w:rsidR="000A14FC" w:rsidRDefault="000A14FC" w:rsidP="000A14F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433D3354" w14:textId="77777777" w:rsidR="00DF2091" w:rsidRDefault="00DF2091" w:rsidP="000A14F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56C6E4D0" w14:textId="77777777" w:rsidR="000443C2" w:rsidRPr="00314C4A" w:rsidRDefault="000443C2" w:rsidP="000A14F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2856CC20" w14:textId="2D5F2D66" w:rsidR="000A14FC" w:rsidRPr="00314C4A" w:rsidRDefault="008D16F9" w:rsidP="000A14FC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4"/>
          <w:lang w:eastAsia="it-IT"/>
        </w:rPr>
      </w:pPr>
      <w:r w:rsidRPr="00AC6DA7">
        <w:rPr>
          <w:noProof/>
          <w:highlight w:val="yellow"/>
        </w:rPr>
        <w:drawing>
          <wp:inline distT="0" distB="0" distL="0" distR="0" wp14:anchorId="3257625D" wp14:editId="250C0798">
            <wp:extent cx="1346400" cy="2736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2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A285" w14:textId="580B5C3D" w:rsidR="000A14FC" w:rsidRDefault="001F5661" w:rsidP="000A14FC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392AFB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Regione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0A14FC" w:rsidRPr="00314C4A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Emilia-Romagna </w:t>
      </w:r>
    </w:p>
    <w:p w14:paraId="4E311865" w14:textId="4C81AACA" w:rsidR="001F5661" w:rsidRPr="00314C4A" w:rsidRDefault="001F5661" w:rsidP="000A14FC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Assemblea legislativa</w:t>
      </w:r>
    </w:p>
    <w:p w14:paraId="7F24994F" w14:textId="77777777" w:rsidR="000A14FC" w:rsidRPr="00314C4A" w:rsidRDefault="000A14FC" w:rsidP="000A14FC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</w:p>
    <w:p w14:paraId="3A1A7977" w14:textId="77777777" w:rsidR="000A14FC" w:rsidRPr="00314C4A" w:rsidRDefault="000A14FC" w:rsidP="000A14FC">
      <w:pPr>
        <w:spacing w:after="0" w:line="240" w:lineRule="auto"/>
        <w:ind w:left="6372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Al Responsabile della prevenzione della corruzione e della trasparenza</w:t>
      </w:r>
    </w:p>
    <w:p w14:paraId="24B2972F" w14:textId="77777777" w:rsidR="000A14FC" w:rsidRDefault="000A14FC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</w:p>
    <w:p w14:paraId="22EE7C2E" w14:textId="77777777" w:rsidR="00660B92" w:rsidRPr="00314C4A" w:rsidRDefault="00660B92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</w:p>
    <w:p w14:paraId="725EAE74" w14:textId="77777777" w:rsidR="000A14FC" w:rsidRPr="00314C4A" w:rsidRDefault="000A14FC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Parte I</w:t>
      </w:r>
    </w:p>
    <w:p w14:paraId="355783D0" w14:textId="77777777" w:rsidR="000A14FC" w:rsidRDefault="000A14FC" w:rsidP="002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Dati di chi presenta la segnalazione:</w:t>
      </w:r>
    </w:p>
    <w:p w14:paraId="3FA94F30" w14:textId="77777777" w:rsidR="00257268" w:rsidRPr="00314C4A" w:rsidRDefault="00257268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</w:p>
    <w:p w14:paraId="79689D26" w14:textId="1B6B7ED3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Cognome e nome …………………………………………………………………………………………………………………</w:t>
      </w:r>
      <w:r w:rsidR="00736A8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</w:t>
      </w:r>
    </w:p>
    <w:p w14:paraId="3D61ABCC" w14:textId="1628F3A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Nat</w:t>
      </w:r>
      <w:r w:rsidR="000439C8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o/a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proofErr w:type="spellStart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proofErr w:type="spellEnd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……………………………………………………………………… il……………………………………………………</w:t>
      </w:r>
    </w:p>
    <w:p w14:paraId="670887A6" w14:textId="4FA45BF2" w:rsidR="000A14FC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Indirizzo: Via/Piazza …………………………………………………Città……………………………………………………</w:t>
      </w:r>
      <w:r w:rsidR="00736A8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6A9889AC" w14:textId="77777777" w:rsidR="00257268" w:rsidRPr="00314C4A" w:rsidRDefault="00257268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4D48E3A4" w14:textId="0EB5009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Dipendente regionale</w:t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ab/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ab/>
      </w:r>
      <w:r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Struttura di assegnazione/di prestazione del servizio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</w:t>
      </w:r>
    </w:p>
    <w:p w14:paraId="560F3390" w14:textId="77777777" w:rsidR="00257268" w:rsidRDefault="000A14FC" w:rsidP="0042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Collaboratore/Consulente</w:t>
      </w:r>
      <w:r w:rsidR="001B153D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/</w:t>
      </w:r>
      <w:r w:rsidR="001B153D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Lavoratore autonomo/</w:t>
      </w:r>
      <w:r w:rsidR="00DC0551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</w:t>
      </w:r>
      <w:r w:rsidR="001B153D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ibero p</w:t>
      </w:r>
      <w:r w:rsidR="009E111C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r</w:t>
      </w:r>
      <w:r w:rsidR="001B153D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ofessionista/</w:t>
      </w:r>
      <w:r w:rsidR="009E111C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Tirocinante/Volontario presso </w:t>
      </w:r>
      <w:r w:rsidR="008F342E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l’Assemblea legislativa </w:t>
      </w:r>
      <w:r w:rsidR="00831013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                   </w:t>
      </w:r>
    </w:p>
    <w:p w14:paraId="6787D54E" w14:textId="7A4E3ADE" w:rsidR="008F342E" w:rsidRDefault="008F342E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Specificare</w:t>
      </w:r>
      <w:r w:rsidR="00831013"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 xml:space="preserve"> </w:t>
      </w:r>
      <w:r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 xml:space="preserve">il ruolo ricoperto tra quelli </w:t>
      </w:r>
      <w:r w:rsidR="002867E7"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elencati</w:t>
      </w:r>
      <w:r w:rsidR="00831013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</w:t>
      </w:r>
      <w:r w:rsidR="00DC506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</w:t>
      </w:r>
      <w:r w:rsidR="000A14FC"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ab/>
      </w:r>
    </w:p>
    <w:p w14:paraId="0051D97B" w14:textId="6095098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Struttura di assegnazione/di prestazione del servizio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</w:t>
      </w:r>
      <w:r w:rsidR="00DC506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</w:t>
      </w:r>
    </w:p>
    <w:p w14:paraId="5F11016C" w14:textId="6ABB95D0" w:rsidR="000A14FC" w:rsidRPr="00314C4A" w:rsidRDefault="000A14FC" w:rsidP="0042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Dipendente/Collaboratore di </w:t>
      </w:r>
      <w:r w:rsidR="003D7C24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soggetti privati che forniscono beni o servizi o realizzano opere a favore</w:t>
      </w:r>
      <w:r w:rsidR="003D7C24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dell’Assemblea legislativa</w:t>
      </w:r>
    </w:p>
    <w:p w14:paraId="2A707FDA" w14:textId="62F33A4F" w:rsidR="000A14FC" w:rsidRDefault="005B0AF4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I</w:t>
      </w:r>
      <w:r w:rsidR="000A14FC"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 xml:space="preserve">ndicare ragione sociale e sede legale </w:t>
      </w:r>
      <w:r w:rsidR="000829EF" w:rsidRPr="00C5679E">
        <w:rPr>
          <w:rFonts w:ascii="Times New Roman" w:eastAsia="Calibri" w:hAnsi="Times New Roman" w:cs="Times New Roman"/>
          <w:i/>
          <w:sz w:val="20"/>
          <w:szCs w:val="20"/>
          <w:shd w:val="clear" w:color="auto" w:fill="F2F2F2" w:themeFill="background1" w:themeFillShade="F2"/>
          <w:lang w:eastAsia="it-IT"/>
        </w:rPr>
        <w:t>del soggetto privato</w:t>
      </w:r>
      <w:r w:rsidR="000A14FC"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…………………………………………………………………………...</w:t>
      </w:r>
      <w:r w:rsidR="00543BA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................................................................................</w:t>
      </w:r>
    </w:p>
    <w:p w14:paraId="47A7833A" w14:textId="5D83B48A" w:rsidR="00D563BA" w:rsidRPr="00D563BA" w:rsidRDefault="00D563BA" w:rsidP="0042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jc w:val="both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392AFB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Titola</w:t>
      </w:r>
      <w:r w:rsidR="00284F56"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r</w:t>
      </w:r>
      <w:r w:rsidRPr="00392AF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 di funzioni di amministrazione, direzione, controllo, vigilanza o rappresentanza presso l’Assemblea legislativa</w:t>
      </w:r>
    </w:p>
    <w:p w14:paraId="35685DBF" w14:textId="77777777" w:rsidR="00C5679E" w:rsidRDefault="00C5679E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7466D713" w14:textId="7387A240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comunicazioni desidero essere preferibilmente contattato:</w:t>
      </w:r>
    </w:p>
    <w:p w14:paraId="2855D742" w14:textId="55F9538C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D92AB8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n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umero telefonico………………………………………………</w:t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posta all’indirizzo indicato sopra.</w:t>
      </w:r>
    </w:p>
    <w:p w14:paraId="002FD36D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45CEA4E9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23994DD9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B4C3F78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72BBCEE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73FBC43C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1CA42078" w14:textId="77777777" w:rsidR="000A14FC" w:rsidRPr="00314C4A" w:rsidRDefault="000A14FC" w:rsidP="000A14FC">
      <w:pPr>
        <w:spacing w:after="0" w:line="240" w:lineRule="auto"/>
        <w:rPr>
          <w:rFonts w:ascii="Arial" w:eastAsia="MS Mincho" w:hAnsi="Arial" w:cs="Arial"/>
          <w:sz w:val="20"/>
          <w:szCs w:val="24"/>
          <w:lang w:eastAsia="it-IT"/>
        </w:rPr>
      </w:pPr>
      <w:r w:rsidRPr="00314C4A">
        <w:rPr>
          <w:rFonts w:ascii="Arial" w:eastAsia="MS Mincho" w:hAnsi="Arial" w:cs="Arial"/>
          <w:sz w:val="20"/>
          <w:szCs w:val="24"/>
          <w:lang w:eastAsia="it-IT"/>
        </w:rPr>
        <w:br w:type="page"/>
      </w:r>
    </w:p>
    <w:p w14:paraId="5F7E5A02" w14:textId="77777777" w:rsidR="000A14FC" w:rsidRPr="00314C4A" w:rsidRDefault="000A14FC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lastRenderedPageBreak/>
        <w:t>Parte II</w:t>
      </w:r>
    </w:p>
    <w:p w14:paraId="0D4FE455" w14:textId="439B40D6" w:rsidR="000A14FC" w:rsidRPr="00314C4A" w:rsidRDefault="000A14FC" w:rsidP="00B15B01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400" w:lineRule="exact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Informazioni e dichiarazioni preliminari</w:t>
      </w:r>
    </w:p>
    <w:p w14:paraId="4EBA1D47" w14:textId="77777777" w:rsidR="00B7588A" w:rsidRDefault="000A14FC" w:rsidP="00B7588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Il segnalante dichiara di essere consapevole:</w:t>
      </w:r>
    </w:p>
    <w:p w14:paraId="2DE9F5B3" w14:textId="6D902A78" w:rsidR="00EB3B9A" w:rsidRPr="007D4071" w:rsidRDefault="000A14FC" w:rsidP="00B7588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1.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Pr="00CE3AD7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che il presente modulo è utilizzabile</w:t>
      </w:r>
      <w:r w:rsidR="00452BE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8B74FA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solo per segnalare violazioni (comportamenti, atti od omissioni nonché gli elementi riguardanti condotte volte ad occultare tali violazioni) di disposizioni normative regionali, nazionali o dell'Unione europea e delle quali il segnalante sia venuto a conoscenza nel contesto lavorativo</w:t>
      </w:r>
      <w:r w:rsidR="00E002C5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; che</w:t>
      </w:r>
      <w:r w:rsidR="008B74FA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E002C5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</w:t>
      </w:r>
      <w:r w:rsidR="008B74FA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e violazioni segnalabili sono quelle commesse o che, sulla base di elementi concreti, potrebbero essere commesse </w:t>
      </w:r>
      <w:r w:rsidR="008B74FA" w:rsidRPr="00B15B0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nelle strutture </w:t>
      </w:r>
      <w:r w:rsidR="00452BEC" w:rsidRPr="00B15B0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dell’Assemblea legislativa della Regione Emilia-Romagna</w:t>
      </w:r>
      <w:r w:rsidR="008E228B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120BD2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e </w:t>
      </w:r>
      <w:r w:rsidR="0026187B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lesive</w:t>
      </w:r>
      <w:r w:rsidR="00120BD2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6F55D0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</w:t>
      </w:r>
      <w:r w:rsidR="00120BD2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l'interesse pubblico o </w:t>
      </w:r>
      <w:r w:rsidR="00901DD9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</w:t>
      </w:r>
      <w:r w:rsidR="00120BD2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l'integrità dell'Amministrazione con cui </w:t>
      </w:r>
      <w:r w:rsidR="00901DD9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il </w:t>
      </w:r>
      <w:r w:rsidR="00120BD2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segnalante intrattiene il rapporto giuridico sopra indicato.</w:t>
      </w:r>
    </w:p>
    <w:p w14:paraId="3602A9F7" w14:textId="42BE82B4" w:rsidR="00B15B01" w:rsidRDefault="000A14FC" w:rsidP="00B7588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N.B.: </w:t>
      </w:r>
      <w:bookmarkStart w:id="2" w:name="_Hlk44664905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Le segnalazioni riguardanti le strutture della Giunta regionale o di una delle seguenti Agenzie: Agenzia Regionale per le erogazioni in agricoltura (AGREA);</w:t>
      </w:r>
      <w:r w:rsidR="00B74B6F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Agenzia di Sviluppo dei Mercati Telematici (INTERCENT-ER); Agenzia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Regionale </w:t>
      </w:r>
      <w:r w:rsidR="00250948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per la sicurezza territoriale e la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Protezione Civile</w:t>
      </w:r>
      <w:r w:rsidR="000461DF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nonché di altri enti, anche regionali, saranno considerate irricevibili</w:t>
      </w:r>
      <w:bookmarkEnd w:id="2"/>
      <w:r w:rsidR="009906EF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 </w:t>
      </w:r>
      <w:r w:rsidR="000B5933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dovranno essere</w:t>
      </w:r>
      <w:r w:rsidR="009906EF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rivolte al relativo RPCT</w:t>
      </w:r>
      <w:r w:rsidR="00C24FBE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48CDB4BA" w14:textId="77777777" w:rsidR="00BB72C0" w:rsidRPr="007D4071" w:rsidRDefault="00BB72C0" w:rsidP="00BB72C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23D30310" w14:textId="5AF9A382" w:rsidR="00084029" w:rsidRPr="00B15B01" w:rsidRDefault="00084029" w:rsidP="00B7588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2.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che le segnalazioni sulle violazioni possono essere effettuate: </w:t>
      </w:r>
    </w:p>
    <w:p w14:paraId="7129438B" w14:textId="77777777" w:rsidR="00084029" w:rsidRPr="00B15B01" w:rsidRDefault="00084029" w:rsidP="00BB72C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 prima dell’inizio del sopra indicato rapporto giuridico con l’Amministrazione, se con la segnalazione si fa riferimento ad informazioni raccolte durante il processo di selezione o in altre fasi precontrattuali;</w:t>
      </w:r>
    </w:p>
    <w:p w14:paraId="57111751" w14:textId="77777777" w:rsidR="00084029" w:rsidRPr="00B15B01" w:rsidRDefault="00084029" w:rsidP="00BB72C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 durante il periodo di prova;</w:t>
      </w:r>
    </w:p>
    <w:p w14:paraId="45B866F3" w14:textId="77777777" w:rsidR="00084029" w:rsidRPr="00B15B01" w:rsidRDefault="00084029" w:rsidP="00BB72C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 durante il suddetto rapporto giuridico;</w:t>
      </w:r>
    </w:p>
    <w:p w14:paraId="4E526107" w14:textId="77777777" w:rsidR="00084029" w:rsidRPr="00B15B01" w:rsidRDefault="00084029" w:rsidP="00BB72C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2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dopo la conclusione del suddetto rapporto giuridico, se con la segnalazione si fa riferimento ad informazioni raccolte nel corso del rapporto stesso. </w:t>
      </w:r>
    </w:p>
    <w:p w14:paraId="496120D6" w14:textId="77777777" w:rsidR="00084029" w:rsidRDefault="00084029" w:rsidP="005550F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200" w:lineRule="exact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  <w:lang w:eastAsia="it-IT"/>
        </w:rPr>
      </w:pPr>
    </w:p>
    <w:p w14:paraId="2E357CAC" w14:textId="7454B545" w:rsidR="00084029" w:rsidRPr="00B15B01" w:rsidRDefault="00084029" w:rsidP="0008402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3.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che la segnalazione deve essere chiara, circostanziata e non è ammissibile qualora basata su indiscrezioni, circostanze generiche tali da non consentire la comprensione dei fatti, eventi non verificabili ovvero cui è allegata documentazione non appropriata o inconferente; che non sono prese in considerazione notizie palesemente prive di fondamento e </w:t>
      </w:r>
      <w:r w:rsidR="00D44285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notizie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di dominio pubblico, contestazioni, rivendicazioni o richieste legate ad un interesse di carattere personale, che riguardano esclusivamente i rapporti individuali di lavoro o di impiego pubblico con l’</w:t>
      </w:r>
      <w:r w:rsidR="00D44285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mministrazione ovvero con le figure gerarchicamente sovraordinate. </w:t>
      </w:r>
    </w:p>
    <w:p w14:paraId="44E9886D" w14:textId="77777777" w:rsidR="001336A5" w:rsidRPr="00314C4A" w:rsidRDefault="001336A5" w:rsidP="005550F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200" w:lineRule="exact"/>
        <w:jc w:val="both"/>
        <w:rPr>
          <w:rFonts w:ascii="Times New Roman" w:eastAsia="Calibri" w:hAnsi="Times New Roman" w:cs="Times New Roman"/>
          <w:b/>
          <w:bCs/>
          <w:i/>
          <w:sz w:val="10"/>
          <w:szCs w:val="10"/>
          <w:lang w:eastAsia="it-IT"/>
        </w:rPr>
      </w:pPr>
    </w:p>
    <w:p w14:paraId="4204F00F" w14:textId="21B6025D" w:rsidR="007F59A0" w:rsidRDefault="007F59A0" w:rsidP="007F59A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4. 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che al segnalante si applicano le misure di protezione previste</w:t>
      </w:r>
      <w:r w:rsidRPr="00B15B01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 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dal d.lgs. n. 24 del 2023 a condizione che al momento della segnalazione avesse fondato motivo di ritenere che le informazioni sulle violazioni segnalate fossero vere</w:t>
      </w:r>
      <w:r w:rsidR="00A778FF"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e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rientrassero nell'ambito dei contenuti segnalabili e che la segnalazione stessa sia stata effettuata secondo le procedure previste; che le misure di protezione, in presenza dei presupposti e requisiti previsti, si applicano anche alle altre categorie di soggetti indicati dal predetto decreto</w:t>
      </w:r>
      <w:r w:rsidR="001165D2"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,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cita</w:t>
      </w:r>
      <w:r w:rsidR="007E4CC5"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bili 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nella segnalazione presentata: gli eventuali facilitatori (coloro che assistono il segnalante nel processo di segnalazione, operanti all'interno del medesimo contesto lavorativo); le persone del medesimo contesto lavorativo del segnalante e che sono ad esso legate da uno stabile legame affettivo o di parentela entro il quarto grado; i colleghi di lavoro del segnalante che operano nel medesimo contesto lavorativo e che hanno con esso un rapporto abituale e corrente; gli enti di proprietà del segnalante o per i quali la stessa persona lavora, nonché gli enti che operano nel medesimo contesto lavorativo del segnalante.</w:t>
      </w:r>
    </w:p>
    <w:p w14:paraId="63A3D6A7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0"/>
          <w:szCs w:val="10"/>
          <w:lang w:eastAsia="it-IT"/>
        </w:rPr>
      </w:pPr>
    </w:p>
    <w:p w14:paraId="2CE7D75B" w14:textId="77777777" w:rsidR="006B6442" w:rsidRPr="00B15B01" w:rsidRDefault="006B6442" w:rsidP="006B644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5.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che, salvo quanto previsto dall'articolo 20 del d.lgs. n. 24 del 2023, quando è accertata, anche con sentenza di primo grado, la responsabilità penale del segnalante per i reati di diffamazione o di calunnia ovvero la sua responsabilità civile, per lo stesso titolo, nei casi di dolo o colpa grave, le </w:t>
      </w:r>
      <w:proofErr w:type="gramStart"/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predette</w:t>
      </w:r>
      <w:proofErr w:type="gramEnd"/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tutele non sono garantite e al segnalante è irrogata una sanzione disciplinare. </w:t>
      </w:r>
    </w:p>
    <w:p w14:paraId="0B812EA1" w14:textId="77777777" w:rsidR="00255833" w:rsidRPr="00B15B01" w:rsidRDefault="00255833" w:rsidP="0037292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200" w:lineRule="exact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</w:p>
    <w:p w14:paraId="45A225DF" w14:textId="361AEF7B" w:rsidR="00274DE1" w:rsidRPr="00B15B01" w:rsidRDefault="006B6442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6.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che nel caso in cui il segnalante non fornisca i suoi dati identificativi, la segnalazione sarà considerata anonima e non beneficerà delle tutele previste dalla legge per il whistleblower, salvo che sia successivamente identificato e abbia subito ritorsioni. </w:t>
      </w:r>
    </w:p>
    <w:p w14:paraId="765E3DDF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  <w:r w:rsidRPr="00314C4A">
        <w:rPr>
          <w:rFonts w:ascii="Arial" w:eastAsia="MS Mincho" w:hAnsi="Arial" w:cs="Arial"/>
          <w:sz w:val="20"/>
          <w:szCs w:val="24"/>
          <w:lang w:eastAsia="it-IT"/>
        </w:rPr>
        <w:tab/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</w:r>
    </w:p>
    <w:p w14:paraId="1878921E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648A5759" w14:textId="42621C0C" w:rsidR="000A14FC" w:rsidRPr="00314C4A" w:rsidRDefault="000A14FC" w:rsidP="00B15B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SEGNALAZIONE (contenuto)</w:t>
      </w:r>
    </w:p>
    <w:p w14:paraId="2A45D1FE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Descriva qui cosa è accaduto (condotta ed evento)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indicando:</w:t>
      </w:r>
    </w:p>
    <w:p w14:paraId="5395BCE3" w14:textId="3DA594AE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autore o autori del fatto</w:t>
      </w:r>
    </w:p>
    <w:p w14:paraId="327C327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data o periodo in cui si è verificato il fatto. Se possibile indicare anche gli orari</w:t>
      </w:r>
    </w:p>
    <w:p w14:paraId="61A915E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luogo fisico ove si è svolto il fatto (se il fatto si è svolto in ufficio precisare la denominazione e l’indirizzo della struttura regionale, se il fatto si è svolto fuori dall’ufficio precisare il luogo e l’indirizzo)</w:t>
      </w:r>
    </w:p>
    <w:p w14:paraId="2EBA7033" w14:textId="088C8C04" w:rsidR="000A14FC" w:rsidRPr="00B15B01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</w:r>
      <w:r w:rsidR="00FB0008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altre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persone </w:t>
      </w:r>
      <w:r w:rsidR="00EA0AC4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interessate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(dirigenti, funzionari della Regione e/o altri) </w:t>
      </w:r>
    </w:p>
    <w:p w14:paraId="416F253A" w14:textId="77777777" w:rsidR="000A14FC" w:rsidRPr="00B15B01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eventuali testimoni dell’episodio</w:t>
      </w:r>
    </w:p>
    <w:p w14:paraId="4A510E76" w14:textId="00A6511D" w:rsidR="00E90158" w:rsidRPr="00314C4A" w:rsidRDefault="00E90158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eventuali altri soggetti ai quali si applicano 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le misure di protezione, ai sensi d</w:t>
      </w:r>
      <w:r w:rsidR="00B97932"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el d. lgs.</w:t>
      </w:r>
      <w:r w:rsidR="0095449C"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n. 24 del 2023</w:t>
      </w:r>
      <w:r w:rsidRPr="00B15B01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(v. punto 4 della parte II)  </w:t>
      </w:r>
    </w:p>
    <w:p w14:paraId="5FF3ED99" w14:textId="754596C3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="002D131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……..</w:t>
      </w:r>
    </w:p>
    <w:p w14:paraId="2BEEE405" w14:textId="63BAFD7C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</w:t>
      </w:r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</w:p>
    <w:p w14:paraId="06AE5AB4" w14:textId="65186A35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</w:t>
      </w:r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69DA586C" w14:textId="74CD98A0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</w:t>
      </w:r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787F0770" w14:textId="4E11E4F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</w:t>
      </w:r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</w:p>
    <w:p w14:paraId="3C4D5C95" w14:textId="528093F2" w:rsidR="000A14FC" w:rsidRPr="00314C4A" w:rsidRDefault="000A14FC" w:rsidP="00BC664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Eventua</w:t>
      </w:r>
      <w:r w:rsidR="007F6426"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le documentazione allegata </w:t>
      </w:r>
      <w:r w:rsidRPr="00B15B01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 sostegno della segnalazione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</w:t>
      </w:r>
      <w:proofErr w:type="gramStart"/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  <w:proofErr w:type="gramEnd"/>
      <w:r w:rsidR="0023373C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  <w:r w:rsidR="00426D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…………….. </w:t>
      </w:r>
    </w:p>
    <w:p w14:paraId="7EE5949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8819A14" w14:textId="77777777" w:rsidR="000A14FC" w:rsidRPr="00314C4A" w:rsidRDefault="000A14FC" w:rsidP="000A14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2F00C09E" w14:textId="77777777" w:rsidR="000A14FC" w:rsidRPr="00314C4A" w:rsidRDefault="000A14FC" w:rsidP="000A14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Data_____________</w:t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>_____________</w:t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ab/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ab/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(Firma) _______________________________________________</w:t>
      </w:r>
    </w:p>
    <w:p w14:paraId="4AEA2E96" w14:textId="77777777" w:rsidR="000A14FC" w:rsidRPr="00314C4A" w:rsidRDefault="000A14FC" w:rsidP="000A14FC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EA67EA9" w14:textId="77777777" w:rsidR="00660B92" w:rsidRDefault="00660B92" w:rsidP="000A14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</w:p>
    <w:p w14:paraId="3066D636" w14:textId="77777777" w:rsidR="00660B92" w:rsidRDefault="00660B92" w:rsidP="000A14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</w:p>
    <w:p w14:paraId="150A0B62" w14:textId="4455F362" w:rsidR="000A14FC" w:rsidRPr="00314C4A" w:rsidRDefault="000A14FC" w:rsidP="000A14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  <w:t>N.B.: ALLEGARE FOTOCOPIA DEL DOCUMENTO DI IDENTITÀ IN CORSO DI VALIDITÀ</w:t>
      </w:r>
    </w:p>
    <w:p w14:paraId="3D636EBE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A9C3515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037D49CB" w14:textId="46E0E0C4" w:rsidR="00E66BB0" w:rsidRPr="0021048D" w:rsidRDefault="000A14FC" w:rsidP="0021048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sz w:val="18"/>
          <w:szCs w:val="18"/>
          <w:lang w:eastAsia="it-IT"/>
        </w:rPr>
        <w:br w:type="page"/>
      </w:r>
    </w:p>
    <w:p w14:paraId="7884B11B" w14:textId="77777777" w:rsidR="00E66BB0" w:rsidRDefault="00E66BB0" w:rsidP="00E66BB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</w:p>
    <w:p w14:paraId="158B5A23" w14:textId="77777777" w:rsidR="00E66BB0" w:rsidRDefault="00E66BB0" w:rsidP="00E66BB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  <w:r w:rsidRPr="00B15B01">
        <w:rPr>
          <w:rFonts w:ascii="Arial" w:eastAsia="Calibri" w:hAnsi="Arial" w:cs="Arial"/>
          <w:b/>
          <w:sz w:val="20"/>
          <w:szCs w:val="20"/>
          <w:lang w:eastAsia="it-IT"/>
        </w:rPr>
        <w:t xml:space="preserve">INFORMATIVA AI SENSI DELL’ART. 13 </w:t>
      </w:r>
      <w:r w:rsidRPr="00B15B01"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DEL REGOLAMENTO EUROPEO N. 679/2016 </w:t>
      </w:r>
    </w:p>
    <w:p w14:paraId="1E0DB7F9" w14:textId="77777777" w:rsidR="00E66BB0" w:rsidRPr="00B15B01" w:rsidRDefault="00E66BB0" w:rsidP="00E66BB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</w:p>
    <w:p w14:paraId="78BA0676" w14:textId="77777777" w:rsidR="00E66BB0" w:rsidRPr="00B15B01" w:rsidRDefault="00E66BB0" w:rsidP="00E66B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EEED77C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1BCD6E17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 , l</w:t>
      </w:r>
      <w:r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della Regione Emilia-Romagna, in qualità di “Titolare” del trattamento, è tenuta a fornirle informazioni in merito all’utilizzo dei suoi dati personali.</w:t>
      </w:r>
    </w:p>
    <w:p w14:paraId="33052B1E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6853F1AB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776B09CE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Il Titolare del trattamento dei dati personali di cui alla presente Informativa è l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della Regione Emilia-Romagna, con sede in Bologna, Viale Aldo Moro n. 5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0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, </w:t>
      </w:r>
      <w:proofErr w:type="spellStart"/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cap</w:t>
      </w:r>
      <w:proofErr w:type="spellEnd"/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40127. Il Responsabile della Prevenzione della corruzione e della trasparenza dell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’Assemblea legislativa 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è responsabile del riscontro, per quanto di competenza, in caso di esercizio dei diritti di cui al punto 10. Al fine di semplificare le modalità di inoltro e ridurre i tempi per il riscontro si invita a presentare le richieste, di cui al punto 10 a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d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</w:t>
      </w:r>
      <w:hyperlink r:id="rId11" w:history="1"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Anticorruzione</w:t>
        </w:r>
        <w:r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al</w:t>
        </w:r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@regione.emilia-romagna.it</w:t>
        </w:r>
      </w:hyperlink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14:paraId="6064181F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7AFE59DD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3. Il Responsabile della protezione dei dati personali</w:t>
      </w:r>
    </w:p>
    <w:p w14:paraId="0ACA761D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Il Responsabile della protezione dei dati designato dall’Ente è contattabile all’indirizzo mail </w:t>
      </w:r>
      <w:hyperlink r:id="rId12" w:history="1"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dpo@regione.emilia-romagna.it</w:t>
        </w:r>
      </w:hyperlink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o presso la sede della Regione Emilia-Romagna di Viale Aldo Moro n. 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44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 xml:space="preserve"> </w:t>
      </w:r>
    </w:p>
    <w:p w14:paraId="1421EFB5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74F5BCEE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4. Responsabili del trattamento</w:t>
      </w:r>
    </w:p>
    <w:p w14:paraId="125DEFEC" w14:textId="1A2E8743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</w:t>
      </w:r>
      <w:r w:rsidR="00414DAD">
        <w:rPr>
          <w:rFonts w:ascii="Arial" w:eastAsia="Calibri" w:hAnsi="Arial" w:cs="Arial"/>
          <w:sz w:val="18"/>
          <w:szCs w:val="18"/>
          <w:lang w:eastAsia="it-IT"/>
        </w:rPr>
        <w:t xml:space="preserve">di 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</w:t>
      </w:r>
      <w:r>
        <w:rPr>
          <w:rFonts w:ascii="Arial" w:eastAsia="Calibri" w:hAnsi="Arial" w:cs="Arial"/>
          <w:sz w:val="18"/>
          <w:szCs w:val="18"/>
          <w:lang w:eastAsia="it-IT"/>
        </w:rPr>
        <w:t>“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Responsabili del trattamento</w:t>
      </w:r>
      <w:r>
        <w:rPr>
          <w:rFonts w:ascii="Arial" w:eastAsia="Calibri" w:hAnsi="Arial" w:cs="Arial"/>
          <w:sz w:val="18"/>
          <w:szCs w:val="18"/>
          <w:lang w:eastAsia="it-IT"/>
        </w:rPr>
        <w:t>”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. Sottoponiamo tali soggetti a verifiche periodiche al fine di constatare il mantenimento dei livelli di garanzia registrati in occasione dell’affidamento dell’incarico iniziale.</w:t>
      </w:r>
    </w:p>
    <w:p w14:paraId="38C9F525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36CE6010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5. Soggetti autorizzati al trattamento</w:t>
      </w:r>
    </w:p>
    <w:p w14:paraId="26481490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I Suoi dati personali potranno essere trattati solo dal Responsabile </w:t>
      </w:r>
      <w:r>
        <w:rPr>
          <w:rFonts w:ascii="Arial" w:eastAsia="Calibri" w:hAnsi="Arial" w:cs="Arial"/>
          <w:sz w:val="18"/>
          <w:szCs w:val="18"/>
          <w:lang w:eastAsia="it-IT"/>
        </w:rPr>
        <w:t>del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la prevenzione della corruzione e della trasparenza dell</w:t>
      </w:r>
      <w:r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e dai funzionari in staff per l’attività relativa alla prevenzione della corruzione, previamente autorizzati e designati quali incaricati del trattamento, a cui sono impartite idonee istruzioni in ordine a misure, accorgimenti, modus operandi, tutti volti alla concreta tutela dei suoi dati personali.</w:t>
      </w:r>
    </w:p>
    <w:p w14:paraId="3649AE7B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43B77A2D" w14:textId="77777777" w:rsidR="00E66BB0" w:rsidRPr="00C20702" w:rsidRDefault="00E66BB0" w:rsidP="00E66BB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6. Finalità e base giuridica del trattamento</w:t>
      </w:r>
    </w:p>
    <w:p w14:paraId="70D6F3DA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dati personali sono trattati per la seguente finalità: accertamento di comportamenti, atti od omissioni che ledono l’interesse pubblico o l’integrità dell’Amministrazione regionale</w:t>
      </w:r>
      <w:r>
        <w:rPr>
          <w:rFonts w:ascii="Arial" w:eastAsia="Calibri" w:hAnsi="Arial" w:cs="Arial"/>
          <w:sz w:val="18"/>
          <w:szCs w:val="18"/>
          <w:lang w:eastAsia="it-IT"/>
        </w:rPr>
        <w:t>.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Il trattamento dei suoi dati personali viene effettuato dall</w:t>
      </w:r>
      <w:r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della Regione Emilia-Romagna per lo svolgimento di funzioni istituzionali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, in attuazione del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d.lgs. n. 24 del 10 marzo 2023 riguardante “la protezione delle persone che segnalano violazioni del diritto dell</w:t>
      </w:r>
      <w:r>
        <w:rPr>
          <w:rFonts w:ascii="Arial" w:eastAsia="Calibri" w:hAnsi="Arial" w:cs="Arial"/>
          <w:sz w:val="18"/>
          <w:szCs w:val="18"/>
          <w:lang w:eastAsia="it-IT"/>
        </w:rPr>
        <w:t>’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Unione e recante disposizioni riguardanti la protezione delle persone che segnalano violazioni delle disposizioni normative nazionali”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, con le modalità previste nella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delibera d</w:t>
      </w:r>
      <w:r>
        <w:rPr>
          <w:rFonts w:ascii="Arial" w:eastAsia="Calibri" w:hAnsi="Arial" w:cs="Arial"/>
          <w:sz w:val="18"/>
          <w:szCs w:val="18"/>
          <w:lang w:eastAsia="it-IT"/>
        </w:rPr>
        <w:t>ell’Ufficio di presidenza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n.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44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del</w:t>
      </w:r>
      <w:r>
        <w:rPr>
          <w:rFonts w:ascii="Arial" w:eastAsia="Calibri" w:hAnsi="Arial" w:cs="Arial"/>
          <w:sz w:val="18"/>
          <w:szCs w:val="18"/>
          <w:lang w:eastAsia="it-IT"/>
        </w:rPr>
        <w:t>l’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1</w:t>
      </w:r>
      <w:r>
        <w:rPr>
          <w:rFonts w:ascii="Arial" w:eastAsia="Calibri" w:hAnsi="Arial" w:cs="Arial"/>
          <w:sz w:val="18"/>
          <w:szCs w:val="18"/>
          <w:lang w:eastAsia="it-IT"/>
        </w:rPr>
        <w:t>1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luglio 2023, che riporta anche le relative misure di protezione.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</w:p>
    <w:p w14:paraId="0155D46E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54C33888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7. Destinatari dei dati personali</w:t>
      </w:r>
    </w:p>
    <w:p w14:paraId="605C9891" w14:textId="77777777" w:rsidR="00E66BB0" w:rsidRPr="001E6207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>Sono destinatari dei dati raccolti a seguito della segnalazione, se del caso, l’Autorità Giudiziaria, la Corte dei conti e l’ANAC.</w:t>
      </w:r>
    </w:p>
    <w:p w14:paraId="5B55CBD7" w14:textId="77777777" w:rsidR="00E66BB0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 xml:space="preserve">I dati personali raccolti sono altresì trattati dal personale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dell’Ente come indicato al par. 5 della presente informativa. </w:t>
      </w:r>
    </w:p>
    <w:p w14:paraId="0579D6CB" w14:textId="77777777" w:rsidR="00E66BB0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E31DB80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8. Trasferimento dei dati personali a Paesi extra UE</w:t>
      </w:r>
    </w:p>
    <w:p w14:paraId="49BE885A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2D81D025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681AE10C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9. Periodo di conservazione</w:t>
      </w:r>
    </w:p>
    <w:p w14:paraId="6A387FBE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l’eventuale conservazione della segnalazione e della documentazione a corredo che li contiene, comunque non oltre cinque anni dalla data della comunicazione dell’esito finale della procedura di segnalazione.</w:t>
      </w:r>
    </w:p>
    <w:p w14:paraId="14899BEE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7E2FAF42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10. I suoi diritti</w:t>
      </w:r>
    </w:p>
    <w:p w14:paraId="066360DB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Nella sua qualità di interessato, Lei ha diritto: • di accesso ai dati personali; • di ottenere la rettifica o la cancellazione degli stessi o la limitazione del trattamento che lo riguardano; • di opporsi al trattamento; • di proporre reclamo al Garante per la protezione dei dati personali</w:t>
      </w:r>
      <w:r>
        <w:rPr>
          <w:rFonts w:ascii="Arial" w:eastAsia="Calibri" w:hAnsi="Arial" w:cs="Arial"/>
          <w:sz w:val="18"/>
          <w:szCs w:val="18"/>
          <w:lang w:eastAsia="it-IT"/>
        </w:rPr>
        <w:t>.</w:t>
      </w:r>
    </w:p>
    <w:p w14:paraId="2D875800" w14:textId="77777777" w:rsidR="00E66BB0" w:rsidRDefault="00E66BB0" w:rsidP="00E66BB0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3C47B272" w14:textId="77777777" w:rsidR="00E66BB0" w:rsidRPr="00C20702" w:rsidRDefault="00E66BB0" w:rsidP="00E66B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11. Conferimento dei dati</w:t>
      </w:r>
    </w:p>
    <w:p w14:paraId="25958CF7" w14:textId="77777777" w:rsidR="00E66BB0" w:rsidRPr="00877095" w:rsidRDefault="00E66BB0" w:rsidP="00E66BB0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Il conferimento dei Suoi dati è facoltativo. </w:t>
      </w:r>
      <w:proofErr w:type="gramStart"/>
      <w:r>
        <w:rPr>
          <w:rFonts w:ascii="Arial" w:eastAsia="Calibri" w:hAnsi="Arial" w:cs="Arial"/>
          <w:sz w:val="18"/>
          <w:szCs w:val="18"/>
          <w:lang w:eastAsia="it-IT"/>
        </w:rPr>
        <w:t>E’</w:t>
      </w:r>
      <w:proofErr w:type="gramEnd"/>
      <w:r>
        <w:rPr>
          <w:rFonts w:ascii="Arial" w:eastAsia="Calibri" w:hAnsi="Arial" w:cs="Arial"/>
          <w:sz w:val="18"/>
          <w:szCs w:val="18"/>
          <w:lang w:eastAsia="it-IT"/>
        </w:rPr>
        <w:t xml:space="preserve"> possibile effettuare la segnalazione anche in modalità anonima, tuttavia senza le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tutele previste </w:t>
      </w:r>
      <w:r>
        <w:rPr>
          <w:rFonts w:ascii="Arial" w:eastAsia="Calibri" w:hAnsi="Arial" w:cs="Arial"/>
          <w:sz w:val="18"/>
          <w:szCs w:val="18"/>
          <w:lang w:eastAsia="it-IT"/>
        </w:rPr>
        <w:t>dal d.lgs. n. 24/2023.</w:t>
      </w:r>
    </w:p>
    <w:p w14:paraId="6A294ACB" w14:textId="77777777" w:rsidR="000A14FC" w:rsidRPr="0020744A" w:rsidRDefault="000A14FC" w:rsidP="000A14FC">
      <w:pPr>
        <w:spacing w:after="0" w:line="240" w:lineRule="auto"/>
        <w:rPr>
          <w:rFonts w:ascii="Arial" w:eastAsia="Calibri" w:hAnsi="Arial" w:cs="Arial"/>
          <w:strike/>
          <w:color w:val="FF0000"/>
          <w:sz w:val="18"/>
          <w:szCs w:val="18"/>
          <w:lang w:eastAsia="it-IT"/>
        </w:rPr>
      </w:pPr>
    </w:p>
    <w:sectPr w:rsidR="000A14FC" w:rsidRPr="00207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2DF7" w14:textId="77777777" w:rsidR="007301C4" w:rsidRDefault="007301C4" w:rsidP="005A0894">
      <w:pPr>
        <w:spacing w:after="0" w:line="240" w:lineRule="auto"/>
      </w:pPr>
      <w:r>
        <w:separator/>
      </w:r>
    </w:p>
  </w:endnote>
  <w:endnote w:type="continuationSeparator" w:id="0">
    <w:p w14:paraId="7A371AE8" w14:textId="77777777" w:rsidR="007301C4" w:rsidRDefault="007301C4" w:rsidP="005A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B2EA" w14:textId="77777777" w:rsidR="007301C4" w:rsidRDefault="007301C4" w:rsidP="005A0894">
      <w:pPr>
        <w:spacing w:after="0" w:line="240" w:lineRule="auto"/>
      </w:pPr>
      <w:r>
        <w:separator/>
      </w:r>
    </w:p>
  </w:footnote>
  <w:footnote w:type="continuationSeparator" w:id="0">
    <w:p w14:paraId="0F0CC3AC" w14:textId="77777777" w:rsidR="007301C4" w:rsidRDefault="007301C4" w:rsidP="005A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52FE0"/>
    <w:multiLevelType w:val="hybridMultilevel"/>
    <w:tmpl w:val="7A32327A"/>
    <w:lvl w:ilvl="0" w:tplc="317E37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FC"/>
    <w:rsid w:val="00016F46"/>
    <w:rsid w:val="000439C8"/>
    <w:rsid w:val="000443C2"/>
    <w:rsid w:val="000444E4"/>
    <w:rsid w:val="000461DF"/>
    <w:rsid w:val="000829EF"/>
    <w:rsid w:val="00084029"/>
    <w:rsid w:val="000A14FC"/>
    <w:rsid w:val="000B5933"/>
    <w:rsid w:val="0011410C"/>
    <w:rsid w:val="001165D2"/>
    <w:rsid w:val="00120BD2"/>
    <w:rsid w:val="001336A5"/>
    <w:rsid w:val="00143DC6"/>
    <w:rsid w:val="00186397"/>
    <w:rsid w:val="001B153D"/>
    <w:rsid w:val="001C5656"/>
    <w:rsid w:val="001D2D0B"/>
    <w:rsid w:val="001D7D65"/>
    <w:rsid w:val="001F5661"/>
    <w:rsid w:val="0020744A"/>
    <w:rsid w:val="0021048D"/>
    <w:rsid w:val="0023373C"/>
    <w:rsid w:val="00250948"/>
    <w:rsid w:val="00255833"/>
    <w:rsid w:val="00257268"/>
    <w:rsid w:val="0026187B"/>
    <w:rsid w:val="00267098"/>
    <w:rsid w:val="00274DE1"/>
    <w:rsid w:val="00284F56"/>
    <w:rsid w:val="002867E7"/>
    <w:rsid w:val="002D1312"/>
    <w:rsid w:val="0033001B"/>
    <w:rsid w:val="00362ABC"/>
    <w:rsid w:val="00372929"/>
    <w:rsid w:val="00391F7C"/>
    <w:rsid w:val="00392AFB"/>
    <w:rsid w:val="003A3FE8"/>
    <w:rsid w:val="003C586C"/>
    <w:rsid w:val="003D7C24"/>
    <w:rsid w:val="00414DAD"/>
    <w:rsid w:val="004235AF"/>
    <w:rsid w:val="00426DD6"/>
    <w:rsid w:val="004449D3"/>
    <w:rsid w:val="00452BEC"/>
    <w:rsid w:val="00461122"/>
    <w:rsid w:val="004A22E9"/>
    <w:rsid w:val="00543BAB"/>
    <w:rsid w:val="005550F0"/>
    <w:rsid w:val="005A0894"/>
    <w:rsid w:val="005B0AF4"/>
    <w:rsid w:val="00660B92"/>
    <w:rsid w:val="006B6442"/>
    <w:rsid w:val="006E7F61"/>
    <w:rsid w:val="006F55D0"/>
    <w:rsid w:val="007301C4"/>
    <w:rsid w:val="00736A81"/>
    <w:rsid w:val="0074695A"/>
    <w:rsid w:val="0077552D"/>
    <w:rsid w:val="007B2607"/>
    <w:rsid w:val="007C220A"/>
    <w:rsid w:val="007C3528"/>
    <w:rsid w:val="007D1E8C"/>
    <w:rsid w:val="007D4071"/>
    <w:rsid w:val="007D434A"/>
    <w:rsid w:val="007E4CC5"/>
    <w:rsid w:val="007F5515"/>
    <w:rsid w:val="007F59A0"/>
    <w:rsid w:val="007F6426"/>
    <w:rsid w:val="00831013"/>
    <w:rsid w:val="008758AF"/>
    <w:rsid w:val="008A34DE"/>
    <w:rsid w:val="008B15AD"/>
    <w:rsid w:val="008B74FA"/>
    <w:rsid w:val="008C5778"/>
    <w:rsid w:val="008D15E7"/>
    <w:rsid w:val="008D16F9"/>
    <w:rsid w:val="008D4A51"/>
    <w:rsid w:val="008E228B"/>
    <w:rsid w:val="008F342E"/>
    <w:rsid w:val="008F754C"/>
    <w:rsid w:val="00901DD9"/>
    <w:rsid w:val="00920CB9"/>
    <w:rsid w:val="00924B2D"/>
    <w:rsid w:val="00924B5A"/>
    <w:rsid w:val="0095449C"/>
    <w:rsid w:val="00966EEB"/>
    <w:rsid w:val="009906EF"/>
    <w:rsid w:val="009A2F26"/>
    <w:rsid w:val="009A574E"/>
    <w:rsid w:val="009D7E86"/>
    <w:rsid w:val="009E111C"/>
    <w:rsid w:val="00A25BA2"/>
    <w:rsid w:val="00A56B18"/>
    <w:rsid w:val="00A6084A"/>
    <w:rsid w:val="00A608AD"/>
    <w:rsid w:val="00A778FF"/>
    <w:rsid w:val="00A93DE0"/>
    <w:rsid w:val="00AC6DA7"/>
    <w:rsid w:val="00AE10D9"/>
    <w:rsid w:val="00B04F53"/>
    <w:rsid w:val="00B15B01"/>
    <w:rsid w:val="00B25F7F"/>
    <w:rsid w:val="00B74B6F"/>
    <w:rsid w:val="00B7588A"/>
    <w:rsid w:val="00B97932"/>
    <w:rsid w:val="00BA2F5A"/>
    <w:rsid w:val="00BA42A5"/>
    <w:rsid w:val="00BB72C0"/>
    <w:rsid w:val="00BC4617"/>
    <w:rsid w:val="00BC664B"/>
    <w:rsid w:val="00C02AC6"/>
    <w:rsid w:val="00C24FBE"/>
    <w:rsid w:val="00C5679E"/>
    <w:rsid w:val="00CE3AD7"/>
    <w:rsid w:val="00CF1D1A"/>
    <w:rsid w:val="00D34C74"/>
    <w:rsid w:val="00D44285"/>
    <w:rsid w:val="00D563BA"/>
    <w:rsid w:val="00D80056"/>
    <w:rsid w:val="00D92A6A"/>
    <w:rsid w:val="00D92AB8"/>
    <w:rsid w:val="00DC0551"/>
    <w:rsid w:val="00DC506A"/>
    <w:rsid w:val="00DE54B6"/>
    <w:rsid w:val="00DF2091"/>
    <w:rsid w:val="00E002C5"/>
    <w:rsid w:val="00E07EA2"/>
    <w:rsid w:val="00E10452"/>
    <w:rsid w:val="00E22CD5"/>
    <w:rsid w:val="00E36116"/>
    <w:rsid w:val="00E66BB0"/>
    <w:rsid w:val="00E864E6"/>
    <w:rsid w:val="00E90158"/>
    <w:rsid w:val="00EA0AC4"/>
    <w:rsid w:val="00EB3B9A"/>
    <w:rsid w:val="00EE651F"/>
    <w:rsid w:val="00F15FB3"/>
    <w:rsid w:val="00F32776"/>
    <w:rsid w:val="00F53F7D"/>
    <w:rsid w:val="00FB0008"/>
    <w:rsid w:val="00F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794"/>
  <w15:chartTrackingRefBased/>
  <w15:docId w15:val="{91975445-EC37-4F9E-8266-C04AB8D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4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70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94"/>
  </w:style>
  <w:style w:type="paragraph" w:styleId="Pidipagina">
    <w:name w:val="footer"/>
    <w:basedOn w:val="Normale"/>
    <w:link w:val="PidipaginaCarattere"/>
    <w:uiPriority w:val="99"/>
    <w:unhideWhenUsed/>
    <w:rsid w:val="005A0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894"/>
  </w:style>
  <w:style w:type="character" w:styleId="Collegamentoipertestuale">
    <w:name w:val="Hyperlink"/>
    <w:basedOn w:val="Carpredefinitoparagrafo"/>
    <w:uiPriority w:val="99"/>
    <w:unhideWhenUsed/>
    <w:rsid w:val="00CF1D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1D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4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icorruzione@regione.emilia-romagn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6b5398fddf4b7b7680c4bcca54e5fb7a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690d1c2c5bf86ae8cd43bbc7dc68bf4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CFDBB-654A-4EA8-891F-507E342BB741}">
  <ds:schemaRefs>
    <ds:schemaRef ds:uri="http://purl.org/dc/terms/"/>
    <ds:schemaRef ds:uri="0eda4f44-c574-4c28-adc0-f041ccbed4f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3236c6-95d2-4d17-be8d-585712637b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DE4AA9-211F-4AEB-BD20-35EAC294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BEF0-E6F3-41F3-9B3A-F0B04857A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Assemblea legislativa Regione Emilia-Romagna</dc:creator>
  <cp:keywords/>
  <dc:description/>
  <cp:lastModifiedBy>Ugliano Paola</cp:lastModifiedBy>
  <cp:revision>49</cp:revision>
  <dcterms:created xsi:type="dcterms:W3CDTF">2023-07-11T08:00:00Z</dcterms:created>
  <dcterms:modified xsi:type="dcterms:W3CDTF">2023-07-27T10:05:00Z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