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B5BC4" w14:textId="77777777" w:rsidR="00513A2F" w:rsidRPr="00CF7DF8" w:rsidRDefault="00513A2F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17302D" w14:textId="77777777" w:rsidR="00CF7DF8" w:rsidRDefault="00CF7DF8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0B2B95" w14:textId="77777777" w:rsidR="00F05A2A" w:rsidRDefault="00F05A2A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75CD16" w14:textId="017841E5" w:rsidR="00713CED" w:rsidRPr="00713CED" w:rsidRDefault="00713CED" w:rsidP="00713CE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13CED">
        <w:rPr>
          <w:rFonts w:asciiTheme="minorHAnsi" w:hAnsiTheme="minorHAnsi" w:cstheme="minorHAnsi"/>
          <w:b/>
          <w:bCs/>
        </w:rPr>
        <w:t>SCHEDA DESCRITTIV</w:t>
      </w:r>
      <w:r>
        <w:rPr>
          <w:rFonts w:asciiTheme="minorHAnsi" w:hAnsiTheme="minorHAnsi" w:cstheme="minorHAnsi"/>
          <w:b/>
          <w:bCs/>
        </w:rPr>
        <w:t>A</w:t>
      </w:r>
      <w:r w:rsidRPr="00713CED">
        <w:rPr>
          <w:rFonts w:asciiTheme="minorHAnsi" w:hAnsiTheme="minorHAnsi" w:cstheme="minorHAnsi"/>
          <w:b/>
          <w:bCs/>
        </w:rPr>
        <w:t xml:space="preserve"> DELLA POSIZIONE</w:t>
      </w:r>
      <w:r>
        <w:rPr>
          <w:rFonts w:asciiTheme="minorHAnsi" w:hAnsiTheme="minorHAnsi" w:cstheme="minorHAnsi"/>
          <w:b/>
          <w:bCs/>
        </w:rPr>
        <w:t xml:space="preserve"> DIRIGENZIALE</w:t>
      </w:r>
    </w:p>
    <w:p w14:paraId="5C32BC08" w14:textId="77777777" w:rsidR="00F05A2A" w:rsidRPr="00CF7DF8" w:rsidRDefault="00F05A2A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5946"/>
      </w:tblGrid>
      <w:tr w:rsidR="003E14E0" w:rsidRPr="00AB09A3" w14:paraId="361B5BC7" w14:textId="77777777" w:rsidTr="6DFE5380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5" w14:textId="5F4AD3AA" w:rsidR="003E14E0" w:rsidRPr="00CD676D" w:rsidRDefault="003E14E0" w:rsidP="003E14E0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Denominazione: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6" w14:textId="46F63EAD" w:rsidR="003E14E0" w:rsidRPr="00AB09A3" w:rsidRDefault="3A20816F" w:rsidP="06F72F26">
            <w:pPr>
              <w:pStyle w:val="Standard"/>
              <w:ind w:left="142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3F68B14B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 xml:space="preserve">AREA </w:t>
            </w:r>
            <w:r w:rsidR="002C3062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SUPPORTO AGLI ENTI LOCALI</w:t>
            </w:r>
          </w:p>
        </w:tc>
      </w:tr>
      <w:tr w:rsidR="00731FE7" w:rsidRPr="00CD676D" w14:paraId="361B5BCA" w14:textId="77777777" w:rsidTr="6DFE5380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8" w14:textId="7C438072" w:rsidR="00731FE7" w:rsidRPr="00CD676D" w:rsidRDefault="00731FE7" w:rsidP="00731FE7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Codice: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9" w14:textId="0A3094DB" w:rsidR="00731FE7" w:rsidRPr="007615F6" w:rsidRDefault="00A912C9" w:rsidP="06F72F26">
            <w:pPr>
              <w:pStyle w:val="Standard"/>
              <w:ind w:left="142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3F68B14B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SP</w:t>
            </w:r>
            <w:r w:rsidR="00731FE7" w:rsidRPr="3F68B14B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000</w:t>
            </w:r>
            <w:r w:rsidR="1080C67C" w:rsidRPr="3F68B14B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48</w:t>
            </w:r>
            <w:r w:rsidR="002C3062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9</w:t>
            </w:r>
          </w:p>
        </w:tc>
      </w:tr>
      <w:tr w:rsidR="00731FE7" w:rsidRPr="00CD676D" w14:paraId="361B5BCD" w14:textId="77777777" w:rsidTr="6DFE5380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B" w14:textId="5DFBAA68" w:rsidR="00731FE7" w:rsidRPr="00CD676D" w:rsidRDefault="00731FE7" w:rsidP="00731FE7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Tipo di struttura/posizione dirigenziale: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C" w14:textId="36D5DA00" w:rsidR="00731FE7" w:rsidRPr="00CA5D9A" w:rsidRDefault="00A912C9" w:rsidP="00731FE7">
            <w:pPr>
              <w:pStyle w:val="Standard"/>
              <w:ind w:left="142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area di lavoro dirigenziale</w:t>
            </w:r>
          </w:p>
        </w:tc>
      </w:tr>
      <w:tr w:rsidR="00731FE7" w:rsidRPr="00CD676D" w14:paraId="361B5BD3" w14:textId="77777777" w:rsidTr="6DFE5380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E" w14:textId="1EE5A7FB" w:rsidR="00731FE7" w:rsidRPr="00CD676D" w:rsidRDefault="00731FE7" w:rsidP="06F72F26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Bidi"/>
                <w:sz w:val="20"/>
                <w:szCs w:val="20"/>
              </w:rPr>
            </w:pPr>
            <w:r w:rsidRPr="06F72F26">
              <w:rPr>
                <w:rFonts w:asciiTheme="minorHAnsi" w:hAnsiTheme="minorHAnsi" w:cstheme="minorBidi"/>
                <w:sz w:val="20"/>
                <w:szCs w:val="20"/>
              </w:rPr>
              <w:t>Direzione generale</w:t>
            </w:r>
            <w:r w:rsidR="2B0635EF" w:rsidRPr="06F72F26">
              <w:rPr>
                <w:rFonts w:asciiTheme="minorHAnsi" w:hAnsiTheme="minorHAnsi" w:cstheme="minorBidi"/>
                <w:sz w:val="20"/>
                <w:szCs w:val="20"/>
              </w:rPr>
              <w:t>/Agenzia</w:t>
            </w:r>
            <w:r w:rsidRPr="06F72F26">
              <w:rPr>
                <w:rFonts w:asciiTheme="minorHAnsi" w:hAnsiTheme="minorHAnsi" w:cstheme="minorBidi"/>
                <w:sz w:val="20"/>
                <w:szCs w:val="20"/>
              </w:rPr>
              <w:t xml:space="preserve"> di appartenenza: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2" w14:textId="23D4A09E" w:rsidR="00731FE7" w:rsidRPr="00CA5D9A" w:rsidRDefault="1ECED86E" w:rsidP="06F72F26">
            <w:pPr>
              <w:pStyle w:val="Standard"/>
              <w:ind w:left="142"/>
              <w:jc w:val="both"/>
              <w:rPr>
                <w:rFonts w:asciiTheme="minorHAnsi" w:hAnsiTheme="minorHAnsi" w:cstheme="minorBidi"/>
                <w:b/>
                <w:bCs/>
                <w:caps/>
                <w:sz w:val="20"/>
                <w:szCs w:val="20"/>
              </w:rPr>
            </w:pPr>
            <w:r w:rsidRPr="06F72F26">
              <w:rPr>
                <w:rStyle w:val="normaltextrun"/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INTERCENT-ER - AGENZIA REGIONALE DI SVILUPPO DEI MERCATI TELEMATICI</w:t>
            </w:r>
          </w:p>
        </w:tc>
      </w:tr>
      <w:tr w:rsidR="00A912C9" w:rsidRPr="00CD676D" w14:paraId="07768FF6" w14:textId="77777777" w:rsidTr="6DFE5380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31E8D" w14:textId="387F80E2" w:rsidR="00A912C9" w:rsidRPr="00CD676D" w:rsidRDefault="00A912C9" w:rsidP="00A912C9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Settore di appartenenza: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7E3AF" w14:textId="1C869D1D" w:rsidR="00A912C9" w:rsidRPr="00CD676D" w:rsidRDefault="233A9861" w:rsidP="06F72F26">
            <w:pPr>
              <w:pStyle w:val="Standard"/>
              <w:spacing w:line="259" w:lineRule="auto"/>
              <w:ind w:left="142"/>
              <w:jc w:val="both"/>
            </w:pPr>
            <w:r w:rsidRPr="06F72F26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///</w:t>
            </w:r>
          </w:p>
        </w:tc>
      </w:tr>
      <w:tr w:rsidR="00A912C9" w:rsidRPr="00CD676D" w14:paraId="361B5BD6" w14:textId="77777777" w:rsidTr="6DFE5380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4" w14:textId="64A1D03E" w:rsidR="00A912C9" w:rsidRPr="00CD676D" w:rsidRDefault="00A912C9" w:rsidP="00A912C9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Area settoriale omogenea: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5" w14:textId="29321256" w:rsidR="00A912C9" w:rsidRPr="002C3062" w:rsidRDefault="00EB33EE" w:rsidP="00EB33EE">
            <w:pPr>
              <w:pStyle w:val="Standard"/>
              <w:ind w:left="142"/>
              <w:jc w:val="both"/>
              <w:rPr>
                <w:rStyle w:val="normaltextrun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C3062">
              <w:rPr>
                <w:rStyle w:val="normaltextrun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ORGANIZZAZIONE, QUALITÀ DEI PROCESSI AMMINISTRATIVI E SVILUPPO DELLE COMPETENZE</w:t>
            </w:r>
          </w:p>
        </w:tc>
      </w:tr>
      <w:tr w:rsidR="00A912C9" w:rsidRPr="00CD676D" w14:paraId="361B5BD9" w14:textId="77777777" w:rsidTr="6DFE5380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7" w14:textId="68617FB1" w:rsidR="00A912C9" w:rsidRPr="00CD676D" w:rsidRDefault="00A912C9" w:rsidP="00A912C9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Famiglia professionale: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8" w14:textId="5B469E49" w:rsidR="00A912C9" w:rsidRPr="002C3062" w:rsidRDefault="00EB33EE" w:rsidP="00EB33EE">
            <w:pPr>
              <w:pStyle w:val="Standard"/>
              <w:ind w:left="142"/>
              <w:jc w:val="both"/>
              <w:rPr>
                <w:rStyle w:val="normaltextrun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C3062">
              <w:rPr>
                <w:rStyle w:val="normaltextrun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REGOLATORI DI ATTIVITÀ</w:t>
            </w:r>
          </w:p>
        </w:tc>
      </w:tr>
      <w:tr w:rsidR="00A912C9" w:rsidRPr="00CD676D" w14:paraId="361B5BDE" w14:textId="77777777" w:rsidTr="6DFE5380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A" w14:textId="0481E4A1" w:rsidR="00A912C9" w:rsidRPr="00CD676D" w:rsidRDefault="00A912C9" w:rsidP="00A912C9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Graduazione posizione: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D" w14:textId="44C64727" w:rsidR="00A912C9" w:rsidRPr="00CD676D" w:rsidRDefault="7E4E6224" w:rsidP="6DFE5380">
            <w:pPr>
              <w:pStyle w:val="Standard"/>
              <w:ind w:left="142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DFE538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FR</w:t>
            </w:r>
            <w:r w:rsidR="009D2D0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3</w:t>
            </w:r>
          </w:p>
        </w:tc>
      </w:tr>
    </w:tbl>
    <w:p w14:paraId="361B5BE3" w14:textId="77777777" w:rsidR="00513A2F" w:rsidRDefault="00513A2F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40EC2" w:rsidRPr="00CF7DF8" w14:paraId="312FE2C3" w14:textId="77777777" w:rsidTr="00427424">
        <w:tc>
          <w:tcPr>
            <w:tcW w:w="5000" w:type="pct"/>
          </w:tcPr>
          <w:p w14:paraId="7C2EF9BE" w14:textId="777E33D2" w:rsidR="00D40EC2" w:rsidRPr="00AA175E" w:rsidRDefault="00152AB1" w:rsidP="00427424">
            <w:pPr>
              <w:pStyle w:val="Standard"/>
              <w:spacing w:after="120"/>
              <w:ind w:left="283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7826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Declaratoria della posizione vacante</w:t>
            </w:r>
          </w:p>
        </w:tc>
      </w:tr>
      <w:tr w:rsidR="002B5A6B" w:rsidRPr="00CF7DF8" w14:paraId="073DCAC2" w14:textId="77777777" w:rsidTr="00427424">
        <w:tc>
          <w:tcPr>
            <w:tcW w:w="5000" w:type="pct"/>
          </w:tcPr>
          <w:p w14:paraId="08BEA144" w14:textId="430FA533" w:rsidR="00105D3C" w:rsidRPr="004C69EB" w:rsidRDefault="00105D3C" w:rsidP="004C69EB">
            <w:pPr>
              <w:pStyle w:val="Paragrafoelenco"/>
              <w:widowControl/>
              <w:numPr>
                <w:ilvl w:val="0"/>
                <w:numId w:val="42"/>
              </w:numPr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kern w:val="0"/>
                <w:sz w:val="20"/>
                <w:szCs w:val="20"/>
                <w:lang w:bidi="ar-SA"/>
              </w:rPr>
            </w:pPr>
            <w:r w:rsidRPr="004C69EB">
              <w:rPr>
                <w:rFonts w:ascii="Calibri" w:hAnsi="Calibri" w:cs="Calibri"/>
                <w:kern w:val="0"/>
                <w:sz w:val="20"/>
                <w:szCs w:val="20"/>
                <w:lang w:bidi="ar-SA"/>
              </w:rPr>
              <w:t>Fornisce supporto agli Enti del territorio regionale (Comuni ed Aziende Sanitarie)</w:t>
            </w:r>
            <w:r w:rsidR="004C69EB" w:rsidRPr="004C69EB">
              <w:rPr>
                <w:rFonts w:ascii="Calibri" w:hAnsi="Calibri" w:cs="Calibri"/>
                <w:kern w:val="0"/>
                <w:sz w:val="20"/>
                <w:szCs w:val="20"/>
                <w:lang w:bidi="ar-SA"/>
              </w:rPr>
              <w:t xml:space="preserve"> </w:t>
            </w:r>
            <w:r w:rsidRPr="004C69EB">
              <w:rPr>
                <w:rFonts w:ascii="Calibri" w:hAnsi="Calibri" w:cs="Calibri"/>
                <w:kern w:val="0"/>
                <w:sz w:val="20"/>
                <w:szCs w:val="20"/>
                <w:lang w:bidi="ar-SA"/>
              </w:rPr>
              <w:t>in tema di approvvigionamenti;</w:t>
            </w:r>
          </w:p>
          <w:p w14:paraId="109DE0B5" w14:textId="1EAE3FC3" w:rsidR="00105D3C" w:rsidRPr="004C69EB" w:rsidRDefault="00105D3C" w:rsidP="004C69EB">
            <w:pPr>
              <w:pStyle w:val="Paragrafoelenco"/>
              <w:widowControl/>
              <w:numPr>
                <w:ilvl w:val="0"/>
                <w:numId w:val="42"/>
              </w:numPr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kern w:val="0"/>
                <w:sz w:val="20"/>
                <w:szCs w:val="20"/>
                <w:lang w:bidi="ar-SA"/>
              </w:rPr>
            </w:pPr>
            <w:r w:rsidRPr="004C69EB">
              <w:rPr>
                <w:rFonts w:ascii="Calibri" w:hAnsi="Calibri" w:cs="Calibri"/>
                <w:kern w:val="0"/>
                <w:sz w:val="20"/>
                <w:szCs w:val="20"/>
                <w:lang w:bidi="ar-SA"/>
              </w:rPr>
              <w:t>Offre servizi di consulenza specialistica agli Enti su particolari procedure di gara</w:t>
            </w:r>
            <w:r w:rsidR="004C69EB" w:rsidRPr="004C69EB">
              <w:rPr>
                <w:rFonts w:ascii="Calibri" w:hAnsi="Calibri" w:cs="Calibri"/>
                <w:kern w:val="0"/>
                <w:sz w:val="20"/>
                <w:szCs w:val="20"/>
                <w:lang w:bidi="ar-SA"/>
              </w:rPr>
              <w:t xml:space="preserve"> </w:t>
            </w:r>
            <w:r w:rsidRPr="004C69EB">
              <w:rPr>
                <w:rFonts w:ascii="Calibri" w:hAnsi="Calibri" w:cs="Calibri"/>
                <w:kern w:val="0"/>
                <w:sz w:val="20"/>
                <w:szCs w:val="20"/>
                <w:lang w:bidi="ar-SA"/>
              </w:rPr>
              <w:t>gestite dagli Enti stessi, sia in materia di beni e servizi che di lavori pubblici;</w:t>
            </w:r>
          </w:p>
          <w:p w14:paraId="3A93803F" w14:textId="20C21617" w:rsidR="00105D3C" w:rsidRPr="004C69EB" w:rsidRDefault="00105D3C" w:rsidP="004C69EB">
            <w:pPr>
              <w:pStyle w:val="Paragrafoelenco"/>
              <w:widowControl/>
              <w:numPr>
                <w:ilvl w:val="0"/>
                <w:numId w:val="42"/>
              </w:numPr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kern w:val="0"/>
                <w:sz w:val="20"/>
                <w:szCs w:val="20"/>
                <w:lang w:bidi="ar-SA"/>
              </w:rPr>
            </w:pPr>
            <w:r w:rsidRPr="004C69EB">
              <w:rPr>
                <w:rFonts w:ascii="Calibri" w:hAnsi="Calibri" w:cs="Calibri"/>
                <w:kern w:val="0"/>
                <w:sz w:val="20"/>
                <w:szCs w:val="20"/>
                <w:lang w:bidi="ar-SA"/>
              </w:rPr>
              <w:t>Organizza formazione ed informazione sul tema degli appalti pubblici, in</w:t>
            </w:r>
            <w:r w:rsidR="004C69EB" w:rsidRPr="004C69EB">
              <w:rPr>
                <w:rFonts w:ascii="Calibri" w:hAnsi="Calibri" w:cs="Calibri"/>
                <w:kern w:val="0"/>
                <w:sz w:val="20"/>
                <w:szCs w:val="20"/>
                <w:lang w:bidi="ar-SA"/>
              </w:rPr>
              <w:t xml:space="preserve"> </w:t>
            </w:r>
            <w:r w:rsidRPr="004C69EB">
              <w:rPr>
                <w:rFonts w:ascii="Calibri" w:hAnsi="Calibri" w:cs="Calibri"/>
                <w:kern w:val="0"/>
                <w:sz w:val="20"/>
                <w:szCs w:val="20"/>
                <w:lang w:bidi="ar-SA"/>
              </w:rPr>
              <w:t>particolare sulla normativa di riferimento, sui Criteri Ambientali Minimi, sulla</w:t>
            </w:r>
            <w:r w:rsidR="004C69EB" w:rsidRPr="004C69EB">
              <w:rPr>
                <w:rFonts w:ascii="Calibri" w:hAnsi="Calibri" w:cs="Calibri"/>
                <w:kern w:val="0"/>
                <w:sz w:val="20"/>
                <w:szCs w:val="20"/>
                <w:lang w:bidi="ar-SA"/>
              </w:rPr>
              <w:t xml:space="preserve"> </w:t>
            </w:r>
            <w:r w:rsidRPr="004C69EB">
              <w:rPr>
                <w:rFonts w:ascii="Calibri" w:hAnsi="Calibri" w:cs="Calibri"/>
                <w:kern w:val="0"/>
                <w:sz w:val="20"/>
                <w:szCs w:val="20"/>
                <w:lang w:bidi="ar-SA"/>
              </w:rPr>
              <w:t>reingegnerizzazione dei processi di acquisto;</w:t>
            </w:r>
          </w:p>
          <w:p w14:paraId="71D96C00" w14:textId="54E47F54" w:rsidR="002B5A6B" w:rsidRPr="004C69EB" w:rsidRDefault="00105D3C" w:rsidP="004C69EB">
            <w:pPr>
              <w:pStyle w:val="Paragrafoelenco"/>
              <w:widowControl/>
              <w:numPr>
                <w:ilvl w:val="0"/>
                <w:numId w:val="42"/>
              </w:numPr>
              <w:suppressAutoHyphens w:val="0"/>
              <w:autoSpaceDE w:val="0"/>
              <w:adjustRightInd w:val="0"/>
              <w:textAlignment w:val="auto"/>
              <w:rPr>
                <w:rFonts w:cs="Calibri"/>
                <w:sz w:val="18"/>
                <w:lang w:eastAsia="en-CA" w:bidi="en-CA"/>
              </w:rPr>
            </w:pPr>
            <w:r w:rsidRPr="00105D3C">
              <w:rPr>
                <w:rFonts w:ascii="Calibri" w:hAnsi="Calibri" w:cs="Calibri"/>
                <w:kern w:val="0"/>
                <w:sz w:val="20"/>
                <w:szCs w:val="20"/>
                <w:lang w:bidi="ar-SA"/>
              </w:rPr>
              <w:t>Supporta gli Enti Locali e le Aziende sanitarie nella fase di adesione alle</w:t>
            </w:r>
            <w:r w:rsidR="004C69EB">
              <w:rPr>
                <w:rFonts w:ascii="Calibri" w:hAnsi="Calibri" w:cs="Calibri"/>
                <w:kern w:val="0"/>
                <w:sz w:val="20"/>
                <w:szCs w:val="20"/>
                <w:lang w:bidi="ar-SA"/>
              </w:rPr>
              <w:t xml:space="preserve"> </w:t>
            </w:r>
            <w:r w:rsidRPr="00105D3C">
              <w:rPr>
                <w:rFonts w:ascii="Calibri" w:hAnsi="Calibri" w:cs="Calibri"/>
                <w:kern w:val="0"/>
                <w:sz w:val="20"/>
                <w:szCs w:val="20"/>
                <w:lang w:bidi="ar-SA"/>
              </w:rPr>
              <w:t>convenzioni e agli accordi quadro stipulate dall’</w:t>
            </w:r>
            <w:r w:rsidR="004810BC">
              <w:rPr>
                <w:rFonts w:ascii="Calibri" w:hAnsi="Calibri" w:cs="Calibri"/>
                <w:kern w:val="0"/>
                <w:sz w:val="20"/>
                <w:szCs w:val="20"/>
                <w:lang w:bidi="ar-SA"/>
              </w:rPr>
              <w:t>A</w:t>
            </w:r>
            <w:r w:rsidRPr="00105D3C">
              <w:rPr>
                <w:rFonts w:ascii="Calibri" w:hAnsi="Calibri" w:cs="Calibri"/>
                <w:kern w:val="0"/>
                <w:sz w:val="20"/>
                <w:szCs w:val="20"/>
                <w:lang w:bidi="ar-SA"/>
              </w:rPr>
              <w:t>genzia;</w:t>
            </w:r>
          </w:p>
          <w:p w14:paraId="76070AFF" w14:textId="73A0043D" w:rsidR="004C69EB" w:rsidRPr="004C69EB" w:rsidRDefault="004C69EB" w:rsidP="004C69EB">
            <w:pPr>
              <w:pStyle w:val="Paragrafoelenco"/>
              <w:widowControl/>
              <w:numPr>
                <w:ilvl w:val="0"/>
                <w:numId w:val="42"/>
              </w:numPr>
              <w:suppressAutoHyphens w:val="0"/>
              <w:autoSpaceDE w:val="0"/>
              <w:adjustRightInd w:val="0"/>
              <w:textAlignment w:val="auto"/>
              <w:rPr>
                <w:rFonts w:cs="Calibri"/>
                <w:sz w:val="18"/>
                <w:lang w:eastAsia="en-CA" w:bidi="en-CA"/>
              </w:rPr>
            </w:pPr>
            <w:r w:rsidRPr="004C69EB">
              <w:rPr>
                <w:rFonts w:ascii="Calibri" w:hAnsi="Calibri" w:cs="Calibri"/>
                <w:kern w:val="0"/>
                <w:sz w:val="20"/>
                <w:szCs w:val="20"/>
                <w:lang w:bidi="ar-SA"/>
              </w:rPr>
              <w:t>Supporta gli Enti e gli operatori economici nell’utilizzo del Mercato Elettronico</w:t>
            </w:r>
            <w:r w:rsidRPr="004C69EB">
              <w:rPr>
                <w:rFonts w:ascii="Calibri" w:hAnsi="Calibri" w:cs="Calibri"/>
                <w:kern w:val="0"/>
                <w:sz w:val="20"/>
                <w:szCs w:val="20"/>
                <w:lang w:bidi="ar-SA"/>
              </w:rPr>
              <w:t xml:space="preserve"> </w:t>
            </w:r>
            <w:r w:rsidRPr="004C69EB">
              <w:rPr>
                <w:rFonts w:ascii="Calibri" w:hAnsi="Calibri" w:cs="Calibri"/>
                <w:kern w:val="0"/>
                <w:sz w:val="20"/>
                <w:szCs w:val="20"/>
                <w:lang w:bidi="ar-SA"/>
              </w:rPr>
              <w:t>MERER.</w:t>
            </w:r>
          </w:p>
        </w:tc>
      </w:tr>
    </w:tbl>
    <w:p w14:paraId="3D08D35A" w14:textId="553CDD71" w:rsidR="00D40EC2" w:rsidRDefault="00D40EC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B08266C" w14:textId="22B6C611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8D942EE" w14:textId="21E98C9D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7C428F2" w14:textId="5B639172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5CFB1D6" w14:textId="5BE6160A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4E8596C" w14:textId="00BB4B45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C435109" w14:textId="2D889E3D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D2B5293" w14:textId="320BD3BE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AC6E556" w14:textId="0B58C865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80C8E59" w14:textId="44BDED5C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547B405" w14:textId="6AD1F63C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3E05482" w14:textId="2016CAAE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56A4BAE" w14:textId="79E61D36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780FCBB" w14:textId="77777777" w:rsidR="004D6031" w:rsidRDefault="004D6031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BC8A41A" w14:textId="77777777" w:rsidR="004D6031" w:rsidRDefault="004D6031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B65DAB4" w14:textId="77777777" w:rsidR="004D6031" w:rsidRDefault="004D6031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249FAD0" w14:textId="77777777" w:rsidR="004D6031" w:rsidRDefault="004D6031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FD05B01" w14:textId="77777777" w:rsidR="004D6031" w:rsidRDefault="004D6031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BFB9A01" w14:textId="4E4FD5BB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7C737B4" w14:textId="60B0ED40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E8A8990" w14:textId="23CC46EF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ECA0EC5" w14:textId="58A59480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33ED2EE" w14:textId="7C2EEBE5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F1C9E90" w14:textId="77FBC337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07D0B12" w14:textId="281E6F35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29D0A8A" w14:textId="4DAA1225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086F042" w14:textId="23BBCD26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6B9F4FB" w14:textId="56F83AA4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BEE905B" w14:textId="5A24A050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A27122D" w14:textId="57F11E84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82C8372" w14:textId="77777777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2"/>
        <w:gridCol w:w="6056"/>
      </w:tblGrid>
      <w:tr w:rsidR="00513A2F" w:rsidRPr="00CF7DF8" w14:paraId="361B5BE5" w14:textId="77777777" w:rsidTr="004341FD"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4" w14:textId="3CBDFA4A" w:rsidR="00513A2F" w:rsidRPr="00043BD6" w:rsidRDefault="00CF7DF8" w:rsidP="00043BD6">
            <w:pPr>
              <w:pStyle w:val="Standard"/>
              <w:spacing w:before="60" w:after="6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Competenze di contesto </w:t>
            </w:r>
          </w:p>
        </w:tc>
      </w:tr>
      <w:tr w:rsidR="00513A2F" w:rsidRPr="00CF7DF8" w14:paraId="361B5BEC" w14:textId="77777777" w:rsidTr="004341FD">
        <w:trPr>
          <w:trHeight w:val="73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A" w14:textId="4C0E42CC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contabilità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B" w14:textId="672F73AC" w:rsidR="00513A2F" w:rsidRPr="00CF7DF8" w:rsidRDefault="00CF7DF8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prevedere il fabbisogno finanziario del settore di appartenenza e di gestire i fondi assegnati nei tempi previsti, nel rispetto della normativa regionale ed in maniera efficace ed efficiente rispetto agli obiettivi definiti.</w:t>
            </w:r>
          </w:p>
        </w:tc>
      </w:tr>
      <w:tr w:rsidR="00513A2F" w:rsidRPr="00CF7DF8" w14:paraId="361B5BEF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D" w14:textId="1056C6CE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diritto e amministrazione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E" w14:textId="123E33D6" w:rsidR="00513A2F" w:rsidRPr="00CF7DF8" w:rsidRDefault="00CF7DF8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Capacità di individuare le soluzioni amministrative più adeguate al raggiungimento degli obiettivi assegnati e di coordinare la produzione dei relativi atti secondo criteri di correttezza formale, pertinenza </w:t>
            </w:r>
            <w:proofErr w:type="gramStart"/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proofErr w:type="gramEnd"/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adeguatezza sostanziale, coerenza con gli indirizzi dell’ente in materia di semplificazione amministrativa.</w:t>
            </w:r>
          </w:p>
        </w:tc>
      </w:tr>
      <w:tr w:rsidR="00513A2F" w:rsidRPr="00CF7DF8" w14:paraId="361B5BF2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0" w14:textId="6ECE2714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organizzazione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1" w14:textId="17933BD5" w:rsidR="00513A2F" w:rsidRPr="00CF7DF8" w:rsidRDefault="00CF7DF8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progettare le iniziative proprie del settore di appartenenza valorizzando l’integrazione fra le diverse componenti del sistema organizzativo dell’ente ed i rapporti tra strutture centrali e di linea.</w:t>
            </w:r>
          </w:p>
        </w:tc>
      </w:tr>
      <w:tr w:rsidR="00513A2F" w:rsidRPr="00CF7DF8" w14:paraId="361B5BF5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3" w14:textId="54B753F4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informatica/telematica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4" w14:textId="1BACA5DB" w:rsidR="00513A2F" w:rsidRPr="00CF7DF8" w:rsidRDefault="00CF7DF8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sviluppare le iniziative proprie del settore di appartenenza ottimizzando le possibilità offerte dalle tecnologie dell’informazione e della comunicazione nell’ambito dell’ente.</w:t>
            </w:r>
          </w:p>
        </w:tc>
      </w:tr>
      <w:tr w:rsidR="00513A2F" w:rsidRPr="00CF7DF8" w14:paraId="361B5BF8" w14:textId="77777777" w:rsidTr="004341FD">
        <w:trPr>
          <w:trHeight w:val="813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6" w14:textId="0C0F56C4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lingue straniere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7" w14:textId="2E6A2073" w:rsidR="00513A2F" w:rsidRPr="00CF7DF8" w:rsidRDefault="00CF7DF8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Capacità di documentarsi consultando la letteratura specialistica inerente </w:t>
            </w:r>
            <w:proofErr w:type="gramStart"/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proofErr w:type="gramEnd"/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settore di appartenenza e di interagire con interlocutori istituzionali nell’ambito di progetti europei e partnership internazionali.</w:t>
            </w:r>
          </w:p>
        </w:tc>
      </w:tr>
    </w:tbl>
    <w:p w14:paraId="361B5BF9" w14:textId="77777777" w:rsidR="00513A2F" w:rsidRPr="00CF7DF8" w:rsidRDefault="00513A2F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2"/>
        <w:gridCol w:w="6056"/>
      </w:tblGrid>
      <w:tr w:rsidR="00724D5E" w:rsidRPr="00CF7DF8" w14:paraId="7AA0C0C7" w14:textId="77777777" w:rsidTr="004341FD"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E5E0" w14:textId="173A3F0A" w:rsidR="00724D5E" w:rsidRPr="00043BD6" w:rsidRDefault="00CF7DF8" w:rsidP="00043BD6">
            <w:pPr>
              <w:pStyle w:val="Standard"/>
              <w:spacing w:before="60" w:after="6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Competenze relative alla funzione dirigenziale regionale</w:t>
            </w:r>
          </w:p>
        </w:tc>
      </w:tr>
      <w:tr w:rsidR="00310F3C" w:rsidRPr="00CF7DF8" w14:paraId="3D2E9C74" w14:textId="77777777" w:rsidTr="004341FD">
        <w:trPr>
          <w:trHeight w:val="73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A9D7" w14:textId="49C7B94F" w:rsidR="00310F3C" w:rsidRPr="00043BD6" w:rsidRDefault="00CF7DF8" w:rsidP="00AA175E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organizzative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AD69" w14:textId="05093789" w:rsidR="00E21F7F" w:rsidRPr="00CF7DF8" w:rsidRDefault="00CF7DF8" w:rsidP="00993B0E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Pianificazione, programmazione, controllo</w:t>
            </w:r>
          </w:p>
          <w:p w14:paraId="48B3F49B" w14:textId="2D4F3CC1" w:rsidR="00E21F7F" w:rsidRPr="00CF7DF8" w:rsidRDefault="00CF7DF8" w:rsidP="00993B0E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Gestione e sviluppo delle risorse umane</w:t>
            </w:r>
          </w:p>
          <w:p w14:paraId="08097CA8" w14:textId="7FB436A0" w:rsidR="00993B0E" w:rsidRPr="00CF7DF8" w:rsidRDefault="00CF7DF8" w:rsidP="00993B0E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Innovazione e management del cambiamento</w:t>
            </w:r>
          </w:p>
          <w:p w14:paraId="5BB75F5D" w14:textId="0CF577CE" w:rsidR="00836454" w:rsidRPr="00CF7DF8" w:rsidRDefault="00CF7DF8" w:rsidP="00993B0E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Presidio della qualità e del rapporto con i clienti interni/esterni</w:t>
            </w:r>
          </w:p>
          <w:p w14:paraId="0F975F45" w14:textId="1E933A3B" w:rsidR="00310F3C" w:rsidRPr="00CF7DF8" w:rsidRDefault="00CF7DF8" w:rsidP="00993B0E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Integrazione (intra e inter-organizzativa)</w:t>
            </w:r>
          </w:p>
        </w:tc>
      </w:tr>
      <w:tr w:rsidR="00310F3C" w:rsidRPr="00CF7DF8" w14:paraId="248DEFAB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E56F" w14:textId="1FEBF12B" w:rsidR="00310F3C" w:rsidRPr="00043BD6" w:rsidRDefault="00CF7DF8" w:rsidP="00AA175E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relazionali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5FAD" w14:textId="178FDCC2" w:rsidR="00A82CFA" w:rsidRPr="00CF7DF8" w:rsidRDefault="00CF7DF8" w:rsidP="00A82CFA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Comunicazione relazione interpersonale</w:t>
            </w:r>
          </w:p>
          <w:p w14:paraId="7EC95D76" w14:textId="0701438C" w:rsidR="00A82CFA" w:rsidRPr="00CF7DF8" w:rsidRDefault="00CF7DF8" w:rsidP="00A82CFA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Cooperazione e lavoro di gruppo</w:t>
            </w:r>
          </w:p>
          <w:p w14:paraId="1A1D914B" w14:textId="62D7D7D1" w:rsidR="00A82CFA" w:rsidRPr="00CF7DF8" w:rsidRDefault="00CF7DF8" w:rsidP="00A82CFA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Negoziazione e gestione dei conflitti</w:t>
            </w:r>
          </w:p>
          <w:p w14:paraId="48529E41" w14:textId="6865AC61" w:rsidR="00310F3C" w:rsidRPr="00CF7DF8" w:rsidRDefault="00CF7DF8" w:rsidP="00A82CFA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Esercizio della leadership</w:t>
            </w:r>
          </w:p>
        </w:tc>
      </w:tr>
      <w:tr w:rsidR="00310F3C" w:rsidRPr="00CF7DF8" w14:paraId="72B829A1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349B" w14:textId="641F8A6C" w:rsidR="00310F3C" w:rsidRPr="00043BD6" w:rsidRDefault="00CF7DF8" w:rsidP="00AA175E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personali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98D4" w14:textId="227FC815" w:rsidR="00A57FE5" w:rsidRPr="00CF7DF8" w:rsidRDefault="00CF7DF8" w:rsidP="005E46B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Autosviluppo </w:t>
            </w:r>
          </w:p>
          <w:p w14:paraId="753DDABE" w14:textId="6FF90F7C" w:rsidR="005E46B1" w:rsidRPr="00CF7DF8" w:rsidRDefault="00CF7DF8" w:rsidP="005E46B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Coinvolgimento e impegno </w:t>
            </w:r>
          </w:p>
          <w:p w14:paraId="3A65E584" w14:textId="207B7A84" w:rsidR="005E46B1" w:rsidRPr="00CF7DF8" w:rsidRDefault="00CF7DF8" w:rsidP="005E46B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Flessibilità</w:t>
            </w:r>
          </w:p>
          <w:p w14:paraId="7BA4E429" w14:textId="794D59D4" w:rsidR="005E46B1" w:rsidRPr="00CF7DF8" w:rsidRDefault="00CF7DF8" w:rsidP="005E46B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Senso di appartenenza, identificazione</w:t>
            </w:r>
          </w:p>
          <w:p w14:paraId="785F1511" w14:textId="5B4F32D2" w:rsidR="00F7548A" w:rsidRPr="00CF7DF8" w:rsidRDefault="00CF7DF8" w:rsidP="00F7548A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Assunzione di responsabilità e decisione</w:t>
            </w:r>
          </w:p>
        </w:tc>
      </w:tr>
    </w:tbl>
    <w:p w14:paraId="24EEB428" w14:textId="77777777" w:rsidR="005B2BE5" w:rsidRPr="00CF7DF8" w:rsidRDefault="005B2BE5" w:rsidP="00CA5D9A">
      <w:pPr>
        <w:pStyle w:val="Standard"/>
        <w:tabs>
          <w:tab w:val="left" w:pos="3799"/>
        </w:tabs>
        <w:autoSpaceDE w:val="0"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B006EC" w:rsidRPr="00CF7DF8" w14:paraId="06A4190B" w14:textId="77777777" w:rsidTr="004B07A1">
        <w:trPr>
          <w:trHeight w:val="494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FB79" w14:textId="2C85E443" w:rsidR="00B006EC" w:rsidRPr="00AA175E" w:rsidRDefault="00CF7DF8" w:rsidP="004B07A1">
            <w:pPr>
              <w:pStyle w:val="Standard"/>
              <w:spacing w:after="120"/>
              <w:ind w:left="283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AA17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Conoscenze relative all'area settoriale di riferimento</w:t>
            </w:r>
          </w:p>
        </w:tc>
      </w:tr>
      <w:tr w:rsidR="00B006EC" w:rsidRPr="00CF7DF8" w14:paraId="075B51FF" w14:textId="77777777" w:rsidTr="004B07A1">
        <w:trPr>
          <w:trHeight w:val="494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3740" w14:textId="11CE010B" w:rsidR="004B07A1" w:rsidRPr="00CF7DF8" w:rsidRDefault="00CF7DF8" w:rsidP="004B07A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Normativa di riferimento</w:t>
            </w:r>
            <w:r w:rsidR="00961D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1F1633F" w14:textId="69F1069A" w:rsidR="004B07A1" w:rsidRPr="00CF7DF8" w:rsidRDefault="00CF7DF8" w:rsidP="004B07A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Politiche e programmi di intervento</w:t>
            </w:r>
          </w:p>
          <w:p w14:paraId="34794F4A" w14:textId="670EB44F" w:rsidR="004B07A1" w:rsidRPr="00CF7DF8" w:rsidRDefault="00CF7DF8" w:rsidP="004B07A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Sistema dei soggetti istituzionali e sociali e stakeholders</w:t>
            </w:r>
          </w:p>
          <w:p w14:paraId="2CE396D6" w14:textId="31BC605F" w:rsidR="004B07A1" w:rsidRPr="00CF7DF8" w:rsidRDefault="00CF7DF8" w:rsidP="004B07A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Tipi di intervento e/o servizi</w:t>
            </w:r>
          </w:p>
          <w:p w14:paraId="26CFA78B" w14:textId="366D49DB" w:rsidR="00B006EC" w:rsidRPr="00CF7DF8" w:rsidRDefault="00CF7DF8" w:rsidP="004B07A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Risorse finanziarie disponibili e/o mobilitabili</w:t>
            </w:r>
          </w:p>
        </w:tc>
      </w:tr>
    </w:tbl>
    <w:p w14:paraId="4AB5D499" w14:textId="77777777" w:rsidR="00A64577" w:rsidRPr="00CF7DF8" w:rsidRDefault="00A64577" w:rsidP="00A64577">
      <w:pPr>
        <w:pStyle w:val="Standard"/>
        <w:autoSpaceDE w:val="0"/>
        <w:spacing w:after="120"/>
        <w:ind w:left="170"/>
        <w:jc w:val="both"/>
        <w:rPr>
          <w:rFonts w:asciiTheme="minorHAnsi" w:hAnsiTheme="minorHAnsi" w:cstheme="minorHAnsi"/>
          <w:sz w:val="20"/>
          <w:szCs w:val="20"/>
        </w:rPr>
      </w:pPr>
    </w:p>
    <w:p w14:paraId="5B0A2797" w14:textId="77777777" w:rsidR="00A64577" w:rsidRPr="00CF7DF8" w:rsidRDefault="00A64577" w:rsidP="00A64577">
      <w:pPr>
        <w:pStyle w:val="Standard"/>
        <w:autoSpaceDE w:val="0"/>
        <w:spacing w:after="120"/>
        <w:ind w:left="170"/>
        <w:jc w:val="both"/>
        <w:rPr>
          <w:rFonts w:asciiTheme="minorHAnsi" w:hAnsiTheme="minorHAnsi" w:cstheme="minorHAnsi"/>
          <w:sz w:val="20"/>
          <w:szCs w:val="20"/>
        </w:rPr>
      </w:pPr>
    </w:p>
    <w:p w14:paraId="52797AD4" w14:textId="77777777" w:rsidR="00A64577" w:rsidRPr="00CF7DF8" w:rsidRDefault="00A64577" w:rsidP="00A64577">
      <w:pPr>
        <w:pStyle w:val="Standard"/>
        <w:autoSpaceDE w:val="0"/>
        <w:spacing w:after="120"/>
        <w:ind w:left="170"/>
        <w:jc w:val="both"/>
        <w:rPr>
          <w:rFonts w:asciiTheme="minorHAnsi" w:hAnsiTheme="minorHAnsi" w:cstheme="minorHAnsi"/>
          <w:sz w:val="20"/>
          <w:szCs w:val="20"/>
        </w:rPr>
      </w:pPr>
    </w:p>
    <w:sectPr w:rsidR="00A64577" w:rsidRPr="00CF7DF8" w:rsidSect="00B6698C">
      <w:footerReference w:type="default" r:id="rId10"/>
      <w:pgSz w:w="11906" w:h="16838"/>
      <w:pgMar w:top="0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C56DE" w14:textId="77777777" w:rsidR="00242089" w:rsidRDefault="00242089">
      <w:r>
        <w:separator/>
      </w:r>
    </w:p>
  </w:endnote>
  <w:endnote w:type="continuationSeparator" w:id="0">
    <w:p w14:paraId="60DAEFB6" w14:textId="77777777" w:rsidR="00242089" w:rsidRDefault="00242089">
      <w:r>
        <w:continuationSeparator/>
      </w:r>
    </w:p>
  </w:endnote>
  <w:endnote w:type="continuationNotice" w:id="1">
    <w:p w14:paraId="332DD820" w14:textId="77777777" w:rsidR="009236A6" w:rsidRDefault="009236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Sorts"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B5BCC" w14:textId="6DB2C510" w:rsidR="00427424" w:rsidRDefault="00F26151">
    <w:pPr>
      <w:pStyle w:val="Pidipagina"/>
      <w:jc w:val="center"/>
    </w:pPr>
    <w:r>
      <w:rPr>
        <w:sz w:val="18"/>
      </w:rPr>
      <w:t xml:space="preserve">Pagina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920830"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di </w:t>
    </w:r>
    <w:r>
      <w:rPr>
        <w:sz w:val="18"/>
      </w:rPr>
      <w:fldChar w:fldCharType="begin"/>
    </w:r>
    <w:r>
      <w:rPr>
        <w:sz w:val="18"/>
      </w:rPr>
      <w:instrText xml:space="preserve"> NUMPAGES \* ARABIC </w:instrText>
    </w:r>
    <w:r>
      <w:rPr>
        <w:sz w:val="18"/>
      </w:rPr>
      <w:fldChar w:fldCharType="separate"/>
    </w:r>
    <w:r w:rsidR="00920830">
      <w:rPr>
        <w:noProof/>
        <w:sz w:val="18"/>
      </w:rPr>
      <w:t>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53BD1" w14:textId="77777777" w:rsidR="00242089" w:rsidRDefault="00242089">
      <w:r>
        <w:rPr>
          <w:color w:val="000000"/>
        </w:rPr>
        <w:separator/>
      </w:r>
    </w:p>
  </w:footnote>
  <w:footnote w:type="continuationSeparator" w:id="0">
    <w:p w14:paraId="0FE993D2" w14:textId="77777777" w:rsidR="00242089" w:rsidRDefault="00242089">
      <w:r>
        <w:continuationSeparator/>
      </w:r>
    </w:p>
  </w:footnote>
  <w:footnote w:type="continuationNotice" w:id="1">
    <w:p w14:paraId="625A4586" w14:textId="77777777" w:rsidR="009236A6" w:rsidRDefault="009236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32B8F"/>
    <w:multiLevelType w:val="multilevel"/>
    <w:tmpl w:val="995848BC"/>
    <w:styleLink w:val="WW8Num2"/>
    <w:lvl w:ilvl="0">
      <w:numFmt w:val="bullet"/>
      <w:lvlText w:val="-"/>
      <w:lvlJc w:val="left"/>
      <w:pPr>
        <w:ind w:left="360" w:hanging="360"/>
      </w:pPr>
      <w:rPr>
        <w:rFonts w:ascii="Times" w:hAnsi="Times" w:cs="Times"/>
        <w:color w:val="000000"/>
        <w:w w:val="100"/>
        <w:sz w:val="16"/>
        <w:szCs w:val="16"/>
      </w:rPr>
    </w:lvl>
    <w:lvl w:ilvl="1">
      <w:numFmt w:val="bullet"/>
      <w:lvlText w:val="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1" w15:restartNumberingAfterBreak="0">
    <w:nsid w:val="0AD13340"/>
    <w:multiLevelType w:val="hybridMultilevel"/>
    <w:tmpl w:val="B57C0A04"/>
    <w:lvl w:ilvl="0" w:tplc="C6565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EE5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EC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0F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0A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283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22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E9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480A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0E14"/>
    <w:multiLevelType w:val="multilevel"/>
    <w:tmpl w:val="7DCA4820"/>
    <w:styleLink w:val="WW8Num14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01B13DF"/>
    <w:multiLevelType w:val="multilevel"/>
    <w:tmpl w:val="F31CF8CE"/>
    <w:styleLink w:val="WW8Num11"/>
    <w:lvl w:ilvl="0">
      <w:numFmt w:val="bullet"/>
      <w:lvlText w:val="-"/>
      <w:lvlJc w:val="left"/>
      <w:pPr>
        <w:ind w:left="1004" w:hanging="360"/>
      </w:pPr>
      <w:rPr>
        <w:rFonts w:ascii="Times" w:eastAsia="Times New Roman" w:hAnsi="Times" w:cs="Times"/>
        <w:color w:val="000000"/>
        <w:sz w:val="16"/>
        <w:szCs w:val="16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4" w15:restartNumberingAfterBreak="0">
    <w:nsid w:val="105552FA"/>
    <w:multiLevelType w:val="multilevel"/>
    <w:tmpl w:val="3D36A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F3045A"/>
    <w:multiLevelType w:val="multilevel"/>
    <w:tmpl w:val="30B28684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28"/>
      </w:rPr>
    </w:lvl>
    <w:lvl w:ilvl="1">
      <w:numFmt w:val="bullet"/>
      <w:lvlText w:val=""/>
      <w:lvlJc w:val="left"/>
      <w:pPr>
        <w:ind w:left="1440" w:hanging="360"/>
      </w:pPr>
      <w:rPr>
        <w:rFonts w:ascii="Monotype Sorts" w:hAnsi="Monotype Sorts" w:cs="Monotype Sorts"/>
        <w:color w:val="000000"/>
        <w:sz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79B5BA6"/>
    <w:multiLevelType w:val="hybridMultilevel"/>
    <w:tmpl w:val="C4F8F850"/>
    <w:lvl w:ilvl="0" w:tplc="FC9816F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D0B08"/>
    <w:multiLevelType w:val="multilevel"/>
    <w:tmpl w:val="E536F852"/>
    <w:styleLink w:val="WW8Num17"/>
    <w:lvl w:ilvl="0">
      <w:numFmt w:val="bullet"/>
      <w:lvlText w:val="-"/>
      <w:lvlJc w:val="left"/>
      <w:pPr>
        <w:ind w:left="720" w:hanging="360"/>
      </w:pPr>
      <w:rPr>
        <w:rFonts w:ascii="Times" w:hAnsi="Times" w:cs="Times"/>
        <w:color w:val="00000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29073B40"/>
    <w:multiLevelType w:val="multilevel"/>
    <w:tmpl w:val="70D06114"/>
    <w:styleLink w:val="WW8Num5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29AC54AE"/>
    <w:multiLevelType w:val="multilevel"/>
    <w:tmpl w:val="B7A0F15E"/>
    <w:styleLink w:val="WW8Num16"/>
    <w:lvl w:ilvl="0">
      <w:numFmt w:val="bullet"/>
      <w:lvlText w:val=""/>
      <w:lvlJc w:val="left"/>
      <w:pPr>
        <w:ind w:left="36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B2E45AD"/>
    <w:multiLevelType w:val="multilevel"/>
    <w:tmpl w:val="61CE8524"/>
    <w:styleLink w:val="WW8Num15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11" w15:restartNumberingAfterBreak="0">
    <w:nsid w:val="2DF83B0F"/>
    <w:multiLevelType w:val="multilevel"/>
    <w:tmpl w:val="BEA4513A"/>
    <w:styleLink w:val="WW8Num9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2E4435EB"/>
    <w:multiLevelType w:val="multilevel"/>
    <w:tmpl w:val="855A373A"/>
    <w:styleLink w:val="WW8Num7"/>
    <w:lvl w:ilvl="0">
      <w:numFmt w:val="bullet"/>
      <w:lvlText w:val="-"/>
      <w:lvlJc w:val="left"/>
      <w:pPr>
        <w:ind w:left="360" w:hanging="360"/>
      </w:pPr>
      <w:rPr>
        <w:rFonts w:ascii="Times" w:eastAsia="Times New Roman" w:hAnsi="Times" w:cs="Times"/>
        <w:color w:val="000000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30E75BED"/>
    <w:multiLevelType w:val="hybridMultilevel"/>
    <w:tmpl w:val="965E0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74C67"/>
    <w:multiLevelType w:val="hybridMultilevel"/>
    <w:tmpl w:val="494AF2E0"/>
    <w:lvl w:ilvl="0" w:tplc="FC9816F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363A9"/>
    <w:multiLevelType w:val="hybridMultilevel"/>
    <w:tmpl w:val="144048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7B4337"/>
    <w:multiLevelType w:val="multilevel"/>
    <w:tmpl w:val="A808E468"/>
    <w:styleLink w:val="WW8Num12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48E77D33"/>
    <w:multiLevelType w:val="hybridMultilevel"/>
    <w:tmpl w:val="DEB6A196"/>
    <w:lvl w:ilvl="0" w:tplc="7F3826F2">
      <w:start w:val="1"/>
      <w:numFmt w:val="lowerLetter"/>
      <w:lvlText w:val="%1)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color w:val="242021"/>
        <w:w w:val="100"/>
        <w:sz w:val="20"/>
        <w:szCs w:val="20"/>
      </w:rPr>
    </w:lvl>
    <w:lvl w:ilvl="1" w:tplc="97D650FC">
      <w:start w:val="1"/>
      <w:numFmt w:val="lowerLetter"/>
      <w:lvlText w:val="%2)"/>
      <w:lvlJc w:val="left"/>
      <w:pPr>
        <w:ind w:left="1199" w:hanging="262"/>
        <w:jc w:val="right"/>
      </w:pPr>
      <w:rPr>
        <w:rFonts w:ascii="Times New Roman" w:eastAsia="Times New Roman" w:hAnsi="Times New Roman" w:cs="Times New Roman" w:hint="default"/>
        <w:b/>
        <w:bCs/>
        <w:i/>
        <w:color w:val="242021"/>
        <w:spacing w:val="-1"/>
        <w:w w:val="100"/>
        <w:sz w:val="24"/>
        <w:szCs w:val="24"/>
      </w:rPr>
    </w:lvl>
    <w:lvl w:ilvl="2" w:tplc="49605D56"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  <w:b/>
        <w:bCs/>
        <w:color w:val="242021"/>
        <w:w w:val="100"/>
        <w:sz w:val="20"/>
        <w:szCs w:val="20"/>
      </w:rPr>
    </w:lvl>
    <w:lvl w:ilvl="3" w:tplc="1B667EAA">
      <w:numFmt w:val="bullet"/>
      <w:lvlText w:val="•"/>
      <w:lvlJc w:val="left"/>
      <w:pPr>
        <w:ind w:left="2797" w:hanging="360"/>
      </w:pPr>
      <w:rPr>
        <w:rFonts w:hint="default"/>
      </w:rPr>
    </w:lvl>
    <w:lvl w:ilvl="4" w:tplc="B55C286E"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57A25800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7D1AAAFC">
      <w:numFmt w:val="bullet"/>
      <w:lvlText w:val="•"/>
      <w:lvlJc w:val="left"/>
      <w:pPr>
        <w:ind w:left="6150" w:hanging="360"/>
      </w:pPr>
      <w:rPr>
        <w:rFonts w:hint="default"/>
      </w:rPr>
    </w:lvl>
    <w:lvl w:ilvl="7" w:tplc="071AB18E">
      <w:numFmt w:val="bullet"/>
      <w:lvlText w:val="•"/>
      <w:lvlJc w:val="left"/>
      <w:pPr>
        <w:ind w:left="7267" w:hanging="360"/>
      </w:pPr>
      <w:rPr>
        <w:rFonts w:hint="default"/>
      </w:rPr>
    </w:lvl>
    <w:lvl w:ilvl="8" w:tplc="13C02930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18" w15:restartNumberingAfterBreak="0">
    <w:nsid w:val="4AD9291E"/>
    <w:multiLevelType w:val="multilevel"/>
    <w:tmpl w:val="348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733A6F"/>
    <w:multiLevelType w:val="multilevel"/>
    <w:tmpl w:val="E39089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DC24FF"/>
    <w:multiLevelType w:val="hybridMultilevel"/>
    <w:tmpl w:val="2534874C"/>
    <w:lvl w:ilvl="0" w:tplc="E0886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B50DF"/>
    <w:multiLevelType w:val="multilevel"/>
    <w:tmpl w:val="A774B43A"/>
    <w:styleLink w:val="WW8Num1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22" w15:restartNumberingAfterBreak="0">
    <w:nsid w:val="54E931C9"/>
    <w:multiLevelType w:val="hybridMultilevel"/>
    <w:tmpl w:val="2D7EA22C"/>
    <w:lvl w:ilvl="0" w:tplc="E0886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42DD3"/>
    <w:multiLevelType w:val="multilevel"/>
    <w:tmpl w:val="6C80C6AA"/>
    <w:styleLink w:val="WW8Num10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-"/>
      <w:lvlJc w:val="left"/>
      <w:pPr>
        <w:ind w:left="1440" w:hanging="360"/>
      </w:pPr>
      <w:rPr>
        <w:rFonts w:ascii="Times" w:eastAsia="Times New Roman" w:hAnsi="Times" w:cs="Times"/>
        <w:color w:val="000000"/>
        <w:sz w:val="16"/>
        <w:szCs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Monotype Sort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Monotype Sort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5D344BB4"/>
    <w:multiLevelType w:val="multilevel"/>
    <w:tmpl w:val="F6BC384E"/>
    <w:styleLink w:val="WW8Num6"/>
    <w:lvl w:ilvl="0">
      <w:numFmt w:val="bullet"/>
      <w:lvlText w:val="-"/>
      <w:lvlJc w:val="left"/>
      <w:pPr>
        <w:ind w:left="360" w:hanging="360"/>
      </w:pPr>
      <w:rPr>
        <w:rFonts w:ascii="Times" w:hAnsi="Times" w:cs="Times"/>
        <w:color w:val="000000"/>
        <w:w w:val="100"/>
        <w:sz w:val="16"/>
        <w:szCs w:val="16"/>
      </w:rPr>
    </w:lvl>
    <w:lvl w:ilvl="1">
      <w:numFmt w:val="bullet"/>
      <w:lvlText w:val="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Monotype Sort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Monotype Sort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25" w15:restartNumberingAfterBreak="0">
    <w:nsid w:val="60E16774"/>
    <w:multiLevelType w:val="multilevel"/>
    <w:tmpl w:val="240C4EFE"/>
    <w:styleLink w:val="WW8Num3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63545321"/>
    <w:multiLevelType w:val="hybridMultilevel"/>
    <w:tmpl w:val="CEB4642C"/>
    <w:lvl w:ilvl="0" w:tplc="4900E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D451F"/>
    <w:multiLevelType w:val="hybridMultilevel"/>
    <w:tmpl w:val="E8189DAC"/>
    <w:lvl w:ilvl="0" w:tplc="FFFFFFFF">
      <w:start w:val="1"/>
      <w:numFmt w:val="bullet"/>
      <w:lvlText w:val="-"/>
      <w:lvlJc w:val="left"/>
      <w:pPr>
        <w:ind w:left="560" w:hanging="360"/>
      </w:pPr>
      <w:rPr>
        <w:rFonts w:ascii="Calibri" w:hAnsi="Calibri" w:hint="default"/>
        <w:spacing w:val="-13"/>
        <w:w w:val="98"/>
        <w:sz w:val="18"/>
        <w:szCs w:val="18"/>
        <w:lang w:val="en-CA" w:eastAsia="en-CA" w:bidi="en-CA"/>
      </w:rPr>
    </w:lvl>
    <w:lvl w:ilvl="1" w:tplc="489281C4">
      <w:numFmt w:val="bullet"/>
      <w:lvlText w:val="•"/>
      <w:lvlJc w:val="left"/>
      <w:pPr>
        <w:ind w:left="1262" w:hanging="360"/>
      </w:pPr>
      <w:rPr>
        <w:rFonts w:hint="default"/>
        <w:lang w:val="en-CA" w:eastAsia="en-CA" w:bidi="en-CA"/>
      </w:rPr>
    </w:lvl>
    <w:lvl w:ilvl="2" w:tplc="D474F1EA">
      <w:numFmt w:val="bullet"/>
      <w:lvlText w:val="•"/>
      <w:lvlJc w:val="left"/>
      <w:pPr>
        <w:ind w:left="1965" w:hanging="360"/>
      </w:pPr>
      <w:rPr>
        <w:rFonts w:hint="default"/>
        <w:lang w:val="en-CA" w:eastAsia="en-CA" w:bidi="en-CA"/>
      </w:rPr>
    </w:lvl>
    <w:lvl w:ilvl="3" w:tplc="5142E97E">
      <w:numFmt w:val="bullet"/>
      <w:lvlText w:val="•"/>
      <w:lvlJc w:val="left"/>
      <w:pPr>
        <w:ind w:left="2668" w:hanging="360"/>
      </w:pPr>
      <w:rPr>
        <w:rFonts w:hint="default"/>
        <w:lang w:val="en-CA" w:eastAsia="en-CA" w:bidi="en-CA"/>
      </w:rPr>
    </w:lvl>
    <w:lvl w:ilvl="4" w:tplc="0DCE153A">
      <w:numFmt w:val="bullet"/>
      <w:lvlText w:val="•"/>
      <w:lvlJc w:val="left"/>
      <w:pPr>
        <w:ind w:left="3370" w:hanging="360"/>
      </w:pPr>
      <w:rPr>
        <w:rFonts w:hint="default"/>
        <w:lang w:val="en-CA" w:eastAsia="en-CA" w:bidi="en-CA"/>
      </w:rPr>
    </w:lvl>
    <w:lvl w:ilvl="5" w:tplc="B24ED9E8">
      <w:numFmt w:val="bullet"/>
      <w:lvlText w:val="•"/>
      <w:lvlJc w:val="left"/>
      <w:pPr>
        <w:ind w:left="4073" w:hanging="360"/>
      </w:pPr>
      <w:rPr>
        <w:rFonts w:hint="default"/>
        <w:lang w:val="en-CA" w:eastAsia="en-CA" w:bidi="en-CA"/>
      </w:rPr>
    </w:lvl>
    <w:lvl w:ilvl="6" w:tplc="3286B7B8">
      <w:numFmt w:val="bullet"/>
      <w:lvlText w:val="•"/>
      <w:lvlJc w:val="left"/>
      <w:pPr>
        <w:ind w:left="4776" w:hanging="360"/>
      </w:pPr>
      <w:rPr>
        <w:rFonts w:hint="default"/>
        <w:lang w:val="en-CA" w:eastAsia="en-CA" w:bidi="en-CA"/>
      </w:rPr>
    </w:lvl>
    <w:lvl w:ilvl="7" w:tplc="BECC1C90">
      <w:numFmt w:val="bullet"/>
      <w:lvlText w:val="•"/>
      <w:lvlJc w:val="left"/>
      <w:pPr>
        <w:ind w:left="5478" w:hanging="360"/>
      </w:pPr>
      <w:rPr>
        <w:rFonts w:hint="default"/>
        <w:lang w:val="en-CA" w:eastAsia="en-CA" w:bidi="en-CA"/>
      </w:rPr>
    </w:lvl>
    <w:lvl w:ilvl="8" w:tplc="2C0896D8">
      <w:numFmt w:val="bullet"/>
      <w:lvlText w:val="•"/>
      <w:lvlJc w:val="left"/>
      <w:pPr>
        <w:ind w:left="6181" w:hanging="360"/>
      </w:pPr>
      <w:rPr>
        <w:rFonts w:hint="default"/>
        <w:lang w:val="en-CA" w:eastAsia="en-CA" w:bidi="en-CA"/>
      </w:rPr>
    </w:lvl>
  </w:abstractNum>
  <w:abstractNum w:abstractNumId="28" w15:restartNumberingAfterBreak="0">
    <w:nsid w:val="67656DD8"/>
    <w:multiLevelType w:val="multilevel"/>
    <w:tmpl w:val="90E88066"/>
    <w:styleLink w:val="WW8Num4"/>
    <w:lvl w:ilvl="0">
      <w:numFmt w:val="bullet"/>
      <w:lvlText w:val=""/>
      <w:lvlJc w:val="left"/>
      <w:pPr>
        <w:ind w:left="36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67AC03E2"/>
    <w:multiLevelType w:val="multilevel"/>
    <w:tmpl w:val="3A4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815333"/>
    <w:multiLevelType w:val="multilevel"/>
    <w:tmpl w:val="15AA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F8394E"/>
    <w:multiLevelType w:val="hybridMultilevel"/>
    <w:tmpl w:val="3A4CEB5A"/>
    <w:lvl w:ilvl="0" w:tplc="5D447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74685"/>
    <w:multiLevelType w:val="multilevel"/>
    <w:tmpl w:val="B0C63B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E252CAB"/>
    <w:multiLevelType w:val="multilevel"/>
    <w:tmpl w:val="A5D0CE70"/>
    <w:styleLink w:val="WW8Num8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34" w15:restartNumberingAfterBreak="0">
    <w:nsid w:val="7EAA21F5"/>
    <w:multiLevelType w:val="hybridMultilevel"/>
    <w:tmpl w:val="5BDC9DDA"/>
    <w:lvl w:ilvl="0" w:tplc="82847F70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336176">
    <w:abstractNumId w:val="21"/>
  </w:num>
  <w:num w:numId="2" w16cid:durableId="1732074307">
    <w:abstractNumId w:val="0"/>
  </w:num>
  <w:num w:numId="3" w16cid:durableId="247153802">
    <w:abstractNumId w:val="25"/>
  </w:num>
  <w:num w:numId="4" w16cid:durableId="287198722">
    <w:abstractNumId w:val="28"/>
  </w:num>
  <w:num w:numId="5" w16cid:durableId="2015571432">
    <w:abstractNumId w:val="8"/>
  </w:num>
  <w:num w:numId="6" w16cid:durableId="1738934829">
    <w:abstractNumId w:val="24"/>
  </w:num>
  <w:num w:numId="7" w16cid:durableId="707223015">
    <w:abstractNumId w:val="12"/>
  </w:num>
  <w:num w:numId="8" w16cid:durableId="331220897">
    <w:abstractNumId w:val="33"/>
  </w:num>
  <w:num w:numId="9" w16cid:durableId="1228303783">
    <w:abstractNumId w:val="11"/>
  </w:num>
  <w:num w:numId="10" w16cid:durableId="923151539">
    <w:abstractNumId w:val="23"/>
  </w:num>
  <w:num w:numId="11" w16cid:durableId="1193835690">
    <w:abstractNumId w:val="3"/>
  </w:num>
  <w:num w:numId="12" w16cid:durableId="1489396733">
    <w:abstractNumId w:val="16"/>
  </w:num>
  <w:num w:numId="13" w16cid:durableId="960920612">
    <w:abstractNumId w:val="5"/>
  </w:num>
  <w:num w:numId="14" w16cid:durableId="742416681">
    <w:abstractNumId w:val="2"/>
  </w:num>
  <w:num w:numId="15" w16cid:durableId="1022822235">
    <w:abstractNumId w:val="10"/>
  </w:num>
  <w:num w:numId="16" w16cid:durableId="1315988036">
    <w:abstractNumId w:val="9"/>
  </w:num>
  <w:num w:numId="17" w16cid:durableId="1482238326">
    <w:abstractNumId w:val="7"/>
  </w:num>
  <w:num w:numId="18" w16cid:durableId="297413917">
    <w:abstractNumId w:val="5"/>
  </w:num>
  <w:num w:numId="19" w16cid:durableId="1672368225">
    <w:abstractNumId w:val="23"/>
  </w:num>
  <w:num w:numId="20" w16cid:durableId="1646735532">
    <w:abstractNumId w:val="28"/>
  </w:num>
  <w:num w:numId="21" w16cid:durableId="1040858127">
    <w:abstractNumId w:val="9"/>
  </w:num>
  <w:num w:numId="22" w16cid:durableId="1385522806">
    <w:abstractNumId w:val="8"/>
  </w:num>
  <w:num w:numId="23" w16cid:durableId="213007726">
    <w:abstractNumId w:val="7"/>
  </w:num>
  <w:num w:numId="24" w16cid:durableId="1889027498">
    <w:abstractNumId w:val="16"/>
  </w:num>
  <w:num w:numId="25" w16cid:durableId="136922617">
    <w:abstractNumId w:val="15"/>
  </w:num>
  <w:num w:numId="26" w16cid:durableId="720599038">
    <w:abstractNumId w:val="17"/>
  </w:num>
  <w:num w:numId="27" w16cid:durableId="807742154">
    <w:abstractNumId w:val="29"/>
  </w:num>
  <w:num w:numId="28" w16cid:durableId="956528121">
    <w:abstractNumId w:val="18"/>
  </w:num>
  <w:num w:numId="29" w16cid:durableId="765616997">
    <w:abstractNumId w:val="30"/>
  </w:num>
  <w:num w:numId="30" w16cid:durableId="183710189">
    <w:abstractNumId w:val="4"/>
  </w:num>
  <w:num w:numId="31" w16cid:durableId="1947419758">
    <w:abstractNumId w:val="19"/>
  </w:num>
  <w:num w:numId="32" w16cid:durableId="319312062">
    <w:abstractNumId w:val="32"/>
  </w:num>
  <w:num w:numId="33" w16cid:durableId="1342320032">
    <w:abstractNumId w:val="34"/>
  </w:num>
  <w:num w:numId="34" w16cid:durableId="1251549207">
    <w:abstractNumId w:val="1"/>
  </w:num>
  <w:num w:numId="35" w16cid:durableId="1497726096">
    <w:abstractNumId w:val="27"/>
  </w:num>
  <w:num w:numId="36" w16cid:durableId="1583683708">
    <w:abstractNumId w:val="26"/>
  </w:num>
  <w:num w:numId="37" w16cid:durableId="1946305290">
    <w:abstractNumId w:val="31"/>
  </w:num>
  <w:num w:numId="38" w16cid:durableId="7954266">
    <w:abstractNumId w:val="22"/>
  </w:num>
  <w:num w:numId="39" w16cid:durableId="1841653172">
    <w:abstractNumId w:val="14"/>
  </w:num>
  <w:num w:numId="40" w16cid:durableId="895898730">
    <w:abstractNumId w:val="13"/>
  </w:num>
  <w:num w:numId="41" w16cid:durableId="1155487445">
    <w:abstractNumId w:val="6"/>
  </w:num>
  <w:num w:numId="42" w16cid:durableId="3605947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2F"/>
    <w:rsid w:val="00004B6E"/>
    <w:rsid w:val="00007F6A"/>
    <w:rsid w:val="000209D2"/>
    <w:rsid w:val="00024A19"/>
    <w:rsid w:val="00043BD6"/>
    <w:rsid w:val="0007519D"/>
    <w:rsid w:val="00091686"/>
    <w:rsid w:val="000C421B"/>
    <w:rsid w:val="000D153F"/>
    <w:rsid w:val="000D1899"/>
    <w:rsid w:val="00105D3C"/>
    <w:rsid w:val="00120F93"/>
    <w:rsid w:val="00152AB1"/>
    <w:rsid w:val="001816AF"/>
    <w:rsid w:val="001B5CE8"/>
    <w:rsid w:val="001D3355"/>
    <w:rsid w:val="001D43A6"/>
    <w:rsid w:val="001D7B61"/>
    <w:rsid w:val="001E06C7"/>
    <w:rsid w:val="001F4D51"/>
    <w:rsid w:val="00242089"/>
    <w:rsid w:val="00250488"/>
    <w:rsid w:val="00253519"/>
    <w:rsid w:val="00282433"/>
    <w:rsid w:val="0028304A"/>
    <w:rsid w:val="002834F2"/>
    <w:rsid w:val="002975FA"/>
    <w:rsid w:val="002B5A6B"/>
    <w:rsid w:val="002C3062"/>
    <w:rsid w:val="002C37F9"/>
    <w:rsid w:val="002D346C"/>
    <w:rsid w:val="002E641C"/>
    <w:rsid w:val="002F7E41"/>
    <w:rsid w:val="00310F3C"/>
    <w:rsid w:val="00311E5F"/>
    <w:rsid w:val="00312150"/>
    <w:rsid w:val="00323F18"/>
    <w:rsid w:val="00326CF4"/>
    <w:rsid w:val="00330BB9"/>
    <w:rsid w:val="00332959"/>
    <w:rsid w:val="003433B9"/>
    <w:rsid w:val="003469EB"/>
    <w:rsid w:val="00375409"/>
    <w:rsid w:val="00383C73"/>
    <w:rsid w:val="00384CEE"/>
    <w:rsid w:val="00390541"/>
    <w:rsid w:val="003935BD"/>
    <w:rsid w:val="003E14E0"/>
    <w:rsid w:val="003E45D7"/>
    <w:rsid w:val="00427424"/>
    <w:rsid w:val="004341FD"/>
    <w:rsid w:val="00454E68"/>
    <w:rsid w:val="0045624F"/>
    <w:rsid w:val="00474554"/>
    <w:rsid w:val="004810BC"/>
    <w:rsid w:val="004812B7"/>
    <w:rsid w:val="00483F13"/>
    <w:rsid w:val="004B07A1"/>
    <w:rsid w:val="004B4976"/>
    <w:rsid w:val="004C4AB8"/>
    <w:rsid w:val="004C56C0"/>
    <w:rsid w:val="004C585C"/>
    <w:rsid w:val="004C69EB"/>
    <w:rsid w:val="004D6031"/>
    <w:rsid w:val="004D7CB1"/>
    <w:rsid w:val="004F14B0"/>
    <w:rsid w:val="00513A2F"/>
    <w:rsid w:val="005242B8"/>
    <w:rsid w:val="00524743"/>
    <w:rsid w:val="00527B8B"/>
    <w:rsid w:val="00563FE9"/>
    <w:rsid w:val="005A0B60"/>
    <w:rsid w:val="005B2BE5"/>
    <w:rsid w:val="005E46B1"/>
    <w:rsid w:val="005F71C5"/>
    <w:rsid w:val="00611EC7"/>
    <w:rsid w:val="0061435E"/>
    <w:rsid w:val="00626026"/>
    <w:rsid w:val="006A714C"/>
    <w:rsid w:val="006B0F83"/>
    <w:rsid w:val="006F1C85"/>
    <w:rsid w:val="00704C77"/>
    <w:rsid w:val="00713CED"/>
    <w:rsid w:val="00724D5E"/>
    <w:rsid w:val="007255CA"/>
    <w:rsid w:val="00731FE7"/>
    <w:rsid w:val="00741613"/>
    <w:rsid w:val="00754FE4"/>
    <w:rsid w:val="007615F6"/>
    <w:rsid w:val="007652D9"/>
    <w:rsid w:val="00782673"/>
    <w:rsid w:val="007D3A47"/>
    <w:rsid w:val="007E491E"/>
    <w:rsid w:val="007F6D42"/>
    <w:rsid w:val="00810469"/>
    <w:rsid w:val="00836454"/>
    <w:rsid w:val="00850E91"/>
    <w:rsid w:val="00857FCE"/>
    <w:rsid w:val="0086618A"/>
    <w:rsid w:val="00884F2D"/>
    <w:rsid w:val="008C7062"/>
    <w:rsid w:val="00920830"/>
    <w:rsid w:val="009236A6"/>
    <w:rsid w:val="009253A6"/>
    <w:rsid w:val="00941B31"/>
    <w:rsid w:val="00961D99"/>
    <w:rsid w:val="00977ACD"/>
    <w:rsid w:val="00993B0E"/>
    <w:rsid w:val="009C0888"/>
    <w:rsid w:val="009C0FF5"/>
    <w:rsid w:val="009C54CD"/>
    <w:rsid w:val="009D2D05"/>
    <w:rsid w:val="009D4077"/>
    <w:rsid w:val="00A33C23"/>
    <w:rsid w:val="00A465AA"/>
    <w:rsid w:val="00A51014"/>
    <w:rsid w:val="00A51A4C"/>
    <w:rsid w:val="00A564F2"/>
    <w:rsid w:val="00A57FE5"/>
    <w:rsid w:val="00A63557"/>
    <w:rsid w:val="00A643BD"/>
    <w:rsid w:val="00A64577"/>
    <w:rsid w:val="00A82CFA"/>
    <w:rsid w:val="00A912C9"/>
    <w:rsid w:val="00AA145E"/>
    <w:rsid w:val="00AA175E"/>
    <w:rsid w:val="00AB09A3"/>
    <w:rsid w:val="00AD7A7C"/>
    <w:rsid w:val="00AE0F8D"/>
    <w:rsid w:val="00B006EC"/>
    <w:rsid w:val="00B363FE"/>
    <w:rsid w:val="00B4063F"/>
    <w:rsid w:val="00B453FC"/>
    <w:rsid w:val="00B6698C"/>
    <w:rsid w:val="00B82BDF"/>
    <w:rsid w:val="00BB4E4B"/>
    <w:rsid w:val="00BC6685"/>
    <w:rsid w:val="00BD657E"/>
    <w:rsid w:val="00BD74DE"/>
    <w:rsid w:val="00BF692F"/>
    <w:rsid w:val="00BF717B"/>
    <w:rsid w:val="00C2616D"/>
    <w:rsid w:val="00C32142"/>
    <w:rsid w:val="00C43FAC"/>
    <w:rsid w:val="00C53C4A"/>
    <w:rsid w:val="00C5588D"/>
    <w:rsid w:val="00C70FCB"/>
    <w:rsid w:val="00C73775"/>
    <w:rsid w:val="00C77C21"/>
    <w:rsid w:val="00CA1DEB"/>
    <w:rsid w:val="00CA5D9A"/>
    <w:rsid w:val="00CB5229"/>
    <w:rsid w:val="00CC4831"/>
    <w:rsid w:val="00CC7100"/>
    <w:rsid w:val="00CD1C89"/>
    <w:rsid w:val="00CD676C"/>
    <w:rsid w:val="00CD676D"/>
    <w:rsid w:val="00CE37D0"/>
    <w:rsid w:val="00CE79A1"/>
    <w:rsid w:val="00CF01CB"/>
    <w:rsid w:val="00CF7DF8"/>
    <w:rsid w:val="00D16C26"/>
    <w:rsid w:val="00D40EC2"/>
    <w:rsid w:val="00D51214"/>
    <w:rsid w:val="00D616D7"/>
    <w:rsid w:val="00D67E18"/>
    <w:rsid w:val="00D72BF1"/>
    <w:rsid w:val="00D80B2A"/>
    <w:rsid w:val="00D921CC"/>
    <w:rsid w:val="00D93F94"/>
    <w:rsid w:val="00DA34DA"/>
    <w:rsid w:val="00DA38F0"/>
    <w:rsid w:val="00E20802"/>
    <w:rsid w:val="00E21F7F"/>
    <w:rsid w:val="00E4788B"/>
    <w:rsid w:val="00E6061E"/>
    <w:rsid w:val="00E74312"/>
    <w:rsid w:val="00E91484"/>
    <w:rsid w:val="00EB33EE"/>
    <w:rsid w:val="00ED40F3"/>
    <w:rsid w:val="00EE0DA4"/>
    <w:rsid w:val="00F05A2A"/>
    <w:rsid w:val="00F26151"/>
    <w:rsid w:val="00F407ED"/>
    <w:rsid w:val="00F7548A"/>
    <w:rsid w:val="00FA75E5"/>
    <w:rsid w:val="00FC053E"/>
    <w:rsid w:val="00FC22EE"/>
    <w:rsid w:val="00FC7121"/>
    <w:rsid w:val="00FD005D"/>
    <w:rsid w:val="00FE557B"/>
    <w:rsid w:val="00FF54CD"/>
    <w:rsid w:val="03558463"/>
    <w:rsid w:val="03EBB1DC"/>
    <w:rsid w:val="06F72F26"/>
    <w:rsid w:val="1080C67C"/>
    <w:rsid w:val="1ECED86E"/>
    <w:rsid w:val="233A9861"/>
    <w:rsid w:val="2B0635EF"/>
    <w:rsid w:val="3A20816F"/>
    <w:rsid w:val="3F68B14B"/>
    <w:rsid w:val="43E8CBFD"/>
    <w:rsid w:val="5AA4FB29"/>
    <w:rsid w:val="5D1161F2"/>
    <w:rsid w:val="6DFE5380"/>
    <w:rsid w:val="7A5D703B"/>
    <w:rsid w:val="7E4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1B5BC4"/>
  <w15:docId w15:val="{9A991034-B9FB-4296-941A-2725086E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D5E"/>
  </w:style>
  <w:style w:type="paragraph" w:styleId="Titolo1">
    <w:name w:val="heading 1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Times" w:hAnsi="Times" w:cs="Times"/>
      <w:b/>
      <w:caps/>
      <w:sz w:val="22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1z1">
    <w:name w:val="WW8Num1z1"/>
    <w:rPr>
      <w:rFonts w:ascii="Symbol" w:hAnsi="Symbol" w:cs="Symbol"/>
      <w:color w:val="000000"/>
      <w:sz w:val="16"/>
      <w:szCs w:val="16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Trebuchet MS"/>
    </w:rPr>
  </w:style>
  <w:style w:type="character" w:customStyle="1" w:styleId="WW8Num2z0">
    <w:name w:val="WW8Num2z0"/>
    <w:rPr>
      <w:rFonts w:ascii="Times" w:hAnsi="Times" w:cs="Times"/>
      <w:color w:val="000000"/>
      <w:w w:val="100"/>
      <w:sz w:val="16"/>
      <w:szCs w:val="16"/>
    </w:rPr>
  </w:style>
  <w:style w:type="character" w:customStyle="1" w:styleId="WW8Num2z1">
    <w:name w:val="WW8Num2z1"/>
    <w:rPr>
      <w:rFonts w:ascii="Symbol" w:hAnsi="Symbol" w:cs="Symbol"/>
      <w:color w:val="000000"/>
      <w:sz w:val="16"/>
      <w:szCs w:val="16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Trebuchet M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" w:hAnsi="Times" w:cs="Times"/>
      <w:color w:val="000000"/>
      <w:w w:val="100"/>
      <w:sz w:val="16"/>
      <w:szCs w:val="16"/>
    </w:rPr>
  </w:style>
  <w:style w:type="character" w:customStyle="1" w:styleId="WW8Num6z1">
    <w:name w:val="WW8Num6z1"/>
    <w:rPr>
      <w:rFonts w:ascii="Symbol" w:hAnsi="Symbol" w:cs="Symbol"/>
      <w:color w:val="000000"/>
      <w:sz w:val="16"/>
      <w:szCs w:val="16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Monotype Sorts"/>
    </w:rPr>
  </w:style>
  <w:style w:type="character" w:customStyle="1" w:styleId="WW8Num7z0">
    <w:name w:val="WW8Num7z0"/>
    <w:rPr>
      <w:rFonts w:ascii="Times" w:eastAsia="Times New Roman" w:hAnsi="Times" w:cs="Times"/>
      <w:color w:val="000000"/>
      <w:sz w:val="16"/>
      <w:szCs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8z1">
    <w:name w:val="WW8Num8z1"/>
    <w:rPr>
      <w:rFonts w:ascii="Symbol" w:hAnsi="Symbol" w:cs="Symbol"/>
      <w:color w:val="000000"/>
      <w:sz w:val="16"/>
      <w:szCs w:val="16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Trebuchet MS"/>
    </w:rPr>
  </w:style>
  <w:style w:type="character" w:customStyle="1" w:styleId="WW8Num9z0">
    <w:name w:val="WW8Num9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000000"/>
      <w:sz w:val="16"/>
      <w:szCs w:val="16"/>
    </w:rPr>
  </w:style>
  <w:style w:type="character" w:customStyle="1" w:styleId="WW8Num10z1">
    <w:name w:val="WW8Num10z1"/>
    <w:rPr>
      <w:rFonts w:ascii="Times" w:eastAsia="Times New Roman" w:hAnsi="Times" w:cs="Times"/>
      <w:color w:val="000000"/>
      <w:sz w:val="16"/>
      <w:szCs w:val="16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Monotype Sorts"/>
    </w:rPr>
  </w:style>
  <w:style w:type="character" w:customStyle="1" w:styleId="WW8Num11z0">
    <w:name w:val="WW8Num11z0"/>
    <w:rPr>
      <w:rFonts w:ascii="Times" w:eastAsia="Times New Roman" w:hAnsi="Times" w:cs="Times"/>
      <w:color w:val="000000"/>
      <w:sz w:val="16"/>
      <w:szCs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color w:val="000000"/>
      <w:sz w:val="16"/>
      <w:szCs w:val="16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color w:val="000000"/>
      <w:sz w:val="28"/>
    </w:rPr>
  </w:style>
  <w:style w:type="character" w:customStyle="1" w:styleId="WW8Num13z1">
    <w:name w:val="WW8Num13z1"/>
    <w:rPr>
      <w:rFonts w:ascii="Monotype Sorts" w:hAnsi="Monotype Sorts" w:cs="Monotype Sorts"/>
      <w:color w:val="000000"/>
      <w:sz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  <w:color w:val="000000"/>
      <w:sz w:val="16"/>
      <w:szCs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15z1">
    <w:name w:val="WW8Num15z1"/>
    <w:rPr>
      <w:rFonts w:ascii="Symbol" w:hAnsi="Symbol" w:cs="Symbol"/>
      <w:color w:val="000000"/>
      <w:sz w:val="16"/>
      <w:szCs w:val="16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Trebuchet MS"/>
    </w:rPr>
  </w:style>
  <w:style w:type="character" w:customStyle="1" w:styleId="WW8Num16z0">
    <w:name w:val="WW8Num16z0"/>
    <w:rPr>
      <w:rFonts w:ascii="Symbol" w:hAnsi="Symbol" w:cs="Symbol"/>
      <w:b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" w:hAnsi="Times" w:cs="Times"/>
      <w:color w:val="000000"/>
      <w:sz w:val="18"/>
      <w:szCs w:val="18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styleId="Numeropagina">
    <w:name w:val="page number"/>
    <w:basedOn w:val="Carpredefinitoparagrafo"/>
  </w:style>
  <w:style w:type="character" w:customStyle="1" w:styleId="BulletSymbolsuser">
    <w:name w:val="Bullet Symbols (user)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character" w:styleId="Enfasigrassetto">
    <w:name w:val="Strong"/>
    <w:basedOn w:val="Carpredefinitoparagrafo"/>
    <w:uiPriority w:val="22"/>
    <w:qFormat/>
    <w:rsid w:val="00D72BF1"/>
    <w:rPr>
      <w:b/>
      <w:bCs/>
    </w:rPr>
  </w:style>
  <w:style w:type="character" w:customStyle="1" w:styleId="normaltextrun">
    <w:name w:val="normaltextrun"/>
    <w:basedOn w:val="Carpredefinitoparagrafo"/>
    <w:rsid w:val="005242B8"/>
  </w:style>
  <w:style w:type="paragraph" w:customStyle="1" w:styleId="paragraph">
    <w:name w:val="paragraph"/>
    <w:basedOn w:val="Normale"/>
    <w:rsid w:val="007D3A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eop">
    <w:name w:val="eop"/>
    <w:basedOn w:val="Carpredefinitoparagrafo"/>
    <w:rsid w:val="007D3A47"/>
  </w:style>
  <w:style w:type="paragraph" w:styleId="Paragrafoelenco">
    <w:name w:val="List Paragraph"/>
    <w:basedOn w:val="Normale"/>
    <w:uiPriority w:val="34"/>
    <w:qFormat/>
    <w:rsid w:val="00D67E18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FA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321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2142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2142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21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2142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EF0FAC04B5E14FBA8341604388E3A6" ma:contentTypeVersion="14" ma:contentTypeDescription="Creare un nuovo documento." ma:contentTypeScope="" ma:versionID="80d9f4cfba870475b28ada82573a1036">
  <xsd:schema xmlns:xsd="http://www.w3.org/2001/XMLSchema" xmlns:xs="http://www.w3.org/2001/XMLSchema" xmlns:p="http://schemas.microsoft.com/office/2006/metadata/properties" xmlns:ns2="ea33c0c0-440b-4604-9b5a-9db1749864f8" targetNamespace="http://schemas.microsoft.com/office/2006/metadata/properties" ma:root="true" ma:fieldsID="df65f4479553e21a125850e582fef97c" ns2:_="">
    <xsd:import namespace="ea33c0c0-440b-4604-9b5a-9db1749864f8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3c0c0-440b-4604-9b5a-9db1749864f8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ErroreId xmlns="ea33c0c0-440b-4604-9b5a-9db1749864f8" xsi:nil="true"/>
    <_bpm_OperazioneId xmlns="ea33c0c0-440b-4604-9b5a-9db1749864f8" xsi:nil="true"/>
    <_bpm_Sintesi xmlns="ea33c0c0-440b-4604-9b5a-9db1749864f8" xsi:nil="true"/>
    <_bpm_StatoId xmlns="ea33c0c0-440b-4604-9b5a-9db1749864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87456-A55C-4EE5-A121-54F1F2521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3c0c0-440b-4604-9b5a-9db174986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04B5D-6885-4319-9734-6767364692AC}">
  <ds:schemaRefs>
    <ds:schemaRef ds:uri="ea33c0c0-440b-4604-9b5a-9db1749864f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1293AF-1A67-4D26-8EB8-A46AF5E5FF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Seminaroti Salvatore</cp:lastModifiedBy>
  <cp:revision>2</cp:revision>
  <cp:lastPrinted>2022-11-02T09:32:00Z</cp:lastPrinted>
  <dcterms:created xsi:type="dcterms:W3CDTF">2024-03-04T07:38:00Z</dcterms:created>
  <dcterms:modified xsi:type="dcterms:W3CDTF">2024-03-04T07:38:00Z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Auletta Saverio</vt:lpwstr>
  </property>
  <property fmtid="{D5CDD505-2E9C-101B-9397-08002B2CF9AE}" pid="3" name="display_urn:schemas-microsoft-com:office:office#Editor">
    <vt:lpwstr>Auletta Saverio</vt:lpwstr>
  </property>
  <property fmtid="{D5CDD505-2E9C-101B-9397-08002B2CF9AE}" pid="4" name="ContentTypeId">
    <vt:lpwstr>0x010100CAEF0FAC04B5E14FBA8341604388E3A6</vt:lpwstr>
  </property>
  <property fmtid="{D5CDD505-2E9C-101B-9397-08002B2CF9AE}" pid="5" name="Order">
    <vt:r8>14695300</vt:r8>
  </property>
</Properties>
</file>