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A5AE" w14:textId="77777777" w:rsidR="00877095" w:rsidRPr="00877095" w:rsidRDefault="00877095" w:rsidP="00877095">
      <w:pPr>
        <w:keepNext/>
        <w:spacing w:before="240" w:after="60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r w:rsidRPr="00877095">
        <w:rPr>
          <w:rFonts w:eastAsia="Calibri" w:cstheme="minorHAnsi"/>
          <w:b/>
          <w:bCs/>
          <w:kern w:val="32"/>
          <w:sz w:val="24"/>
          <w:szCs w:val="24"/>
        </w:rPr>
        <w:t>Modulo per la segnalazione di illeciti o irregolarità amministrative al RPCT</w:t>
      </w:r>
    </w:p>
    <w:p w14:paraId="33BBE34C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4A0BA16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  <w:r w:rsidRPr="00877095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2640" w:dyaOrig="315" w14:anchorId="5A182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4.25pt" o:ole="" fillcolor="window">
            <v:imagedata r:id="rId4" o:title=""/>
          </v:shape>
          <o:OLEObject Type="Embed" ProgID="MSPhotoEd.3" ShapeID="_x0000_i1025" DrawAspect="Content" ObjectID="_1660031199" r:id="rId5"/>
        </w:object>
      </w:r>
    </w:p>
    <w:p w14:paraId="3B3C524C" w14:textId="77777777" w:rsidR="00877095" w:rsidRPr="00877095" w:rsidRDefault="00877095" w:rsidP="0087709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Regione Emilia-Romagna </w:t>
      </w:r>
    </w:p>
    <w:p w14:paraId="142E11F1" w14:textId="77777777" w:rsidR="00877095" w:rsidRPr="00877095" w:rsidRDefault="00877095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Giunta regionale</w:t>
      </w:r>
    </w:p>
    <w:p w14:paraId="46730658" w14:textId="77777777" w:rsidR="00877095" w:rsidRPr="00877095" w:rsidRDefault="00877095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45C735DC" w14:textId="77777777" w:rsidR="00877095" w:rsidRPr="00877095" w:rsidRDefault="00877095" w:rsidP="00877095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066A153D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EBD703F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487E55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5C77481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………………………………………………………………………………………………………………….</w:t>
      </w:r>
    </w:p>
    <w:p w14:paraId="6715D81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Nato a ……………………………………………………………………… il……………………………………………………</w:t>
      </w:r>
    </w:p>
    <w:p w14:paraId="4C0F277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…………………………………………………Città…………………………………………………….</w:t>
      </w:r>
    </w:p>
    <w:p w14:paraId="7C69126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 regionale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65F32EDD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3D59B877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Dipendente/Collaboratore di impresa appaltatrice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subappaltatrice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forniture, servizi, lavori e opere della Regione Emilia-Romagna </w:t>
      </w:r>
    </w:p>
    <w:p w14:paraId="36068173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(indicare ragione sociale e sede legale dell’impresa) …………………………………………………………………………...</w:t>
      </w:r>
    </w:p>
    <w:p w14:paraId="32A0F8E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Cittadino/utente </w:t>
      </w:r>
    </w:p>
    <w:p w14:paraId="6479DE34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Legale rappresentante di (indicare ente e sede legale) </w:t>
      </w:r>
    </w:p>
    <w:p w14:paraId="324E6FB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</w:t>
      </w:r>
    </w:p>
    <w:p w14:paraId="0621B9B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56DE9EA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Numero telefonico………………………………………………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357A8D6C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399026A6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6A2793E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B6210D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C2BB3C2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39BFC2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52256CD6" w14:textId="77777777" w:rsidR="00877095" w:rsidRPr="00877095" w:rsidRDefault="00877095" w:rsidP="00877095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14:paraId="00CD3393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14:paraId="5B403C1B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14:paraId="4A4ED05E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</w:p>
    <w:p w14:paraId="4C9C956B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il presente modulo è utilizzabile, nel caso di segnalazioni, solo per fatti che riguardano dirigenti, funzionari o altri soggetti delle </w:t>
      </w: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strutture della Giunta regionale della Regione Emilia-Romagna, o di una delle seguenti Agenzie/Istituti: Agenzia Regionale per le erogazioni in agricoltura (AGREA);Agenzia di Sviluppo dei Mercati Telematici (INTERCENT-ER); Agenzia Regionale di Protezione Civile;  Istituto dei Beni Artistici, Culturali e Naturali (IBACN)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.  </w:t>
      </w:r>
    </w:p>
    <w:p w14:paraId="2E1CF999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N.B.: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 segnalazioni riguardanti le strutture (e i relativi dirigenti o funzionari) dell’Assemblea legislativa della Regione Emilia-Romagna nonché di altri enti, anche regionali, saranno considerate irricevibili.</w:t>
      </w:r>
    </w:p>
    <w:p w14:paraId="28A02040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</w:p>
    <w:p w14:paraId="2201FD89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2.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che, in caso di falsità della segnalazione, può essere chiamato a risponderne (responsabilità penale,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es. per calunnia, diffamazione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,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oppure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responsabilità civile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danni ex art. 2043 c.c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.,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oppure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responsabilità disciplinare o amministrativa)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ove ricorrano i presupposti di legge;</w:t>
      </w:r>
    </w:p>
    <w:p w14:paraId="416832C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14:paraId="5570FD7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3.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che la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tutela di cui all’art. 54-bis del D.lgs. n. 165 del 2001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è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riservata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solo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coloro che sono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dipendenti regionali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(a tempo determinato e indeterminato, anche in comando o distacco),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collaboratori e consulenti a qualsiasi titolo e con qualsivoglia tipologia di incarico o contratto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prestano servizio presso le strutture della Giunta della Regione Emilia-Romagna, nonché nelle Agenzie e Istituti del punto 1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,  lavoratori o collaboratori delle imprese fornitrici di beni e servizi o che realizzano opere, compresi i subappaltatori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 in favore della Giunta della Regione Emilia-Romagna, nonché delle Agenzie e Istituti del punto 1.</w:t>
      </w:r>
    </w:p>
    <w:p w14:paraId="6AB8C42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</w:p>
    <w:p w14:paraId="4D48F02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23274B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64B47B2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7AE6605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gli autori del fatto</w:t>
      </w:r>
    </w:p>
    <w:p w14:paraId="730BB9A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23DE553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14:paraId="2377400C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 xml:space="preserve">persone coinvolte (dirigenti, funzionari della Regione e/o altri) </w:t>
      </w:r>
    </w:p>
    <w:p w14:paraId="30E0E0E1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3E1FED62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69E293A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3448543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55D3082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1BEBF7D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4690A842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allegati a sostegno della segnalazione* …………………………………………………………………</w:t>
      </w:r>
      <w:proofErr w:type="gramStart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3693D70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0ADD6DA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08184DD4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276E6F52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2B16432" w14:textId="77777777" w:rsidR="00877095" w:rsidRPr="00877095" w:rsidRDefault="00877095" w:rsidP="0087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7A5DAFF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734CD2E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3FB042F0" w14:textId="123F430E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6804DA4F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D3802D6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877095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877095">
        <w:rPr>
          <w:rFonts w:ascii="Arial" w:eastAsia="Calibri" w:hAnsi="Arial" w:cs="Arial"/>
          <w:b/>
          <w:bCs/>
          <w:sz w:val="20"/>
          <w:szCs w:val="20"/>
          <w:lang w:eastAsia="it-IT"/>
        </w:rPr>
        <w:t>DEL REGOLAMENTO EUROPEO N. 679/2016</w:t>
      </w:r>
    </w:p>
    <w:p w14:paraId="08D18212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68779419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4E797FB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la Giunta della Regione Emilia-Romagna, in qualità di “Titolare” del trattamento, è tenuta a fornirle informazioni in merito all’utilizzo dei suoi dati personali.</w:t>
      </w:r>
    </w:p>
    <w:p w14:paraId="26245F67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C6CAB70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4FF9CA4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della Giunta regionale 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hyperlink r:id="rId6" w:history="1">
        <w:r w:rsidRPr="00877095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Anticorruzione@regione.emilia-romagna.it</w:t>
        </w:r>
      </w:hyperlink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3CD27A96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1B59013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5D6522F6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7" w:history="1">
        <w:r w:rsidRPr="00877095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dpo@regione.emilia-romagna.it</w:t>
        </w:r>
      </w:hyperlink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 n. 30.</w:t>
      </w: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</w:p>
    <w:p w14:paraId="0BFB0D2A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3934B6E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3659DA6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01C0EB0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3F6C400B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36E1B22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potranno essere trattati solo dal Responsabile per la prevenzione della corruzione e della trasparenza della Giunta regionale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0B7B3E16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120977E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1049D5A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la seguente finalità: accertamento di illeciti e violazioni commessi da dirigenti, funzionari, dipendenti, collaboratori o altri soggetti appartenenti alla Amministrazione regionale ai sensi dell’art. 54-bis del D.lgs. n. 165/2001. </w:t>
      </w:r>
    </w:p>
    <w:p w14:paraId="7B9711E1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6D95E23E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2A1547F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non sono oggetto di comunicazione o diffusione.</w:t>
      </w:r>
    </w:p>
    <w:p w14:paraId="0D7636F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B27FEC6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18659F4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0D9BA31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6CB487F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5FA90601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258345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3CDD07F5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068722B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094C733F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54EDEF6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47065979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Il conferimento dei Suoi dati è facoltativo, ma necessario per le finalità sopra indicate. Il mancato conferimento comporterà l’impossibilità di perseguire le finalità di cui al punto 6.</w:t>
      </w:r>
    </w:p>
    <w:p w14:paraId="59A357FD" w14:textId="77777777" w:rsidR="00877095" w:rsidRPr="00877095" w:rsidRDefault="00877095" w:rsidP="008770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6A73675D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68514E8C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br w:type="page"/>
      </w:r>
    </w:p>
    <w:p w14:paraId="4DF71B60" w14:textId="77777777" w:rsidR="00877095" w:rsidRDefault="00877095"/>
    <w:sectPr w:rsidR="00877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5"/>
    <w:rsid w:val="008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37FB"/>
  <w15:chartTrackingRefBased/>
  <w15:docId w15:val="{1CAD1528-34CC-44EE-BD62-317E411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regione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zione@regione.emilia-romagn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Pazzi Ivanna</dc:creator>
  <cp:keywords/>
  <dc:description/>
  <cp:lastModifiedBy>Pazzi Ivanna</cp:lastModifiedBy>
  <cp:revision>1</cp:revision>
  <dcterms:created xsi:type="dcterms:W3CDTF">2020-08-27T08:57:00Z</dcterms:created>
  <dcterms:modified xsi:type="dcterms:W3CDTF">2020-08-27T09:00:00Z</dcterms:modified>
</cp:coreProperties>
</file>